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68ACA" w14:textId="0362EE89" w:rsidR="00D0592C" w:rsidRPr="00D0592C" w:rsidRDefault="007E6314" w:rsidP="00D0592C">
      <w:pPr>
        <w:tabs>
          <w:tab w:val="left" w:pos="5040"/>
        </w:tabs>
        <w:rPr>
          <w:rFonts w:ascii="STE Info Office" w:hAnsi="STE Info Office" w:cs="Arial"/>
          <w:color w:val="D11437"/>
          <w:sz w:val="30"/>
          <w:szCs w:val="30"/>
        </w:rPr>
      </w:pPr>
      <w:bookmarkStart w:id="0" w:name="_Hlk167712197"/>
      <w:bookmarkEnd w:id="0"/>
      <w:r>
        <w:rPr>
          <w:rFonts w:ascii="STE Info Office" w:hAnsi="STE Info Office" w:cs="Arial"/>
          <w:color w:val="D11437"/>
          <w:sz w:val="30"/>
          <w:szCs w:val="30"/>
        </w:rPr>
        <w:t>Communiqué de presse</w:t>
      </w:r>
    </w:p>
    <w:p w14:paraId="0ED7390F" w14:textId="77777777" w:rsidR="00D0592C" w:rsidRPr="007F44AE" w:rsidRDefault="00D0592C" w:rsidP="00D0592C">
      <w:pPr>
        <w:tabs>
          <w:tab w:val="left" w:pos="5040"/>
        </w:tabs>
        <w:rPr>
          <w:rFonts w:ascii="STE Info Office" w:hAnsi="STE Info Office" w:cs="Arial"/>
          <w:sz w:val="22"/>
          <w:szCs w:val="22"/>
        </w:rPr>
      </w:pPr>
    </w:p>
    <w:tbl>
      <w:tblPr>
        <w:tblW w:w="9815" w:type="dxa"/>
        <w:tblInd w:w="108" w:type="dxa"/>
        <w:tblBorders>
          <w:top w:val="single" w:sz="4" w:space="0" w:color="808080"/>
          <w:bottom w:val="single" w:sz="4" w:space="0" w:color="808080"/>
        </w:tblBorders>
        <w:tblLook w:val="01E0" w:firstRow="1" w:lastRow="1" w:firstColumn="1" w:lastColumn="1" w:noHBand="0" w:noVBand="0"/>
      </w:tblPr>
      <w:tblGrid>
        <w:gridCol w:w="1560"/>
        <w:gridCol w:w="3118"/>
        <w:gridCol w:w="284"/>
        <w:gridCol w:w="1275"/>
        <w:gridCol w:w="3578"/>
      </w:tblGrid>
      <w:tr w:rsidR="00D0592C" w:rsidRPr="007F44AE" w14:paraId="6A9DE5F9" w14:textId="77777777" w:rsidTr="000E0AE7">
        <w:trPr>
          <w:trHeight w:val="113"/>
        </w:trPr>
        <w:tc>
          <w:tcPr>
            <w:tcW w:w="1560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71B4A77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3A89C18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51D2E39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single" w:sz="4" w:space="0" w:color="D11437"/>
              <w:bottom w:val="nil"/>
            </w:tcBorders>
            <w:shd w:val="clear" w:color="auto" w:fill="auto"/>
          </w:tcPr>
          <w:p w14:paraId="2272CA04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single" w:sz="4" w:space="0" w:color="D11437"/>
              <w:bottom w:val="nil"/>
              <w:right w:val="single" w:sz="4" w:space="0" w:color="D11437"/>
            </w:tcBorders>
            <w:shd w:val="clear" w:color="auto" w:fill="auto"/>
          </w:tcPr>
          <w:p w14:paraId="28BCB5F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  <w:tr w:rsidR="00D0592C" w:rsidRPr="007F44AE" w14:paraId="102777B4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468C7D77" w14:textId="23D91D71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Référence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16B60950" w14:textId="48E1B23D" w:rsidR="00D0592C" w:rsidRPr="007F44AE" w:rsidRDefault="008A106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STIEBEL ELTRON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08FF5B0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0DD1408D" w14:textId="155238CA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Date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2FA60C02" w14:textId="3EEF7A25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begin"/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instrText xml:space="preserve"> TIME  \@ "d. MMMM yyyy"  \* MERGEFORMAT </w:instrTex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separate"/>
            </w:r>
            <w:r w:rsidR="00E7507F">
              <w:rPr>
                <w:rFonts w:ascii="STE Info Office" w:hAnsi="STE Info Office" w:cs="Arial"/>
                <w:noProof/>
                <w:sz w:val="18"/>
                <w:szCs w:val="18"/>
                <w:lang w:val="de-CH"/>
              </w:rPr>
              <w:t>27. Mai 2024</w:t>
            </w:r>
            <w:r>
              <w:rPr>
                <w:rFonts w:ascii="STE Info Office" w:hAnsi="STE Info Office" w:cs="Arial"/>
                <w:sz w:val="18"/>
                <w:szCs w:val="18"/>
                <w:lang w:val="de-CH"/>
              </w:rPr>
              <w:fldChar w:fldCharType="end"/>
            </w:r>
          </w:p>
        </w:tc>
      </w:tr>
      <w:tr w:rsidR="00D0592C" w:rsidRPr="007F44AE" w14:paraId="729F2BE6" w14:textId="77777777" w:rsidTr="000E0AE7">
        <w:tc>
          <w:tcPr>
            <w:tcW w:w="1560" w:type="dxa"/>
            <w:tcBorders>
              <w:top w:val="nil"/>
              <w:bottom w:val="nil"/>
            </w:tcBorders>
            <w:shd w:val="clear" w:color="auto" w:fill="auto"/>
          </w:tcPr>
          <w:p w14:paraId="5527F919" w14:textId="7A2B94FD" w:rsidR="00D0592C" w:rsidRPr="00D0592C" w:rsidRDefault="007E6314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Téléphone</w:t>
            </w:r>
          </w:p>
        </w:tc>
        <w:tc>
          <w:tcPr>
            <w:tcW w:w="3118" w:type="dxa"/>
            <w:tcBorders>
              <w:top w:val="nil"/>
              <w:bottom w:val="nil"/>
            </w:tcBorders>
            <w:shd w:val="clear" w:color="auto" w:fill="auto"/>
          </w:tcPr>
          <w:p w14:paraId="798C2392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 w:rsidRPr="007F44AE">
              <w:rPr>
                <w:rFonts w:ascii="STE Info Office" w:hAnsi="STE Info Office" w:cs="Arial"/>
                <w:sz w:val="18"/>
                <w:szCs w:val="18"/>
              </w:rPr>
              <w:t>056 464 05 00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103DA309" w14:textId="77777777" w:rsidR="00D0592C" w:rsidRPr="007F44AE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</w:tcPr>
          <w:p w14:paraId="27A441A6" w14:textId="16377A4D" w:rsidR="00D0592C" w:rsidRPr="00D0592C" w:rsidRDefault="00D0592C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b/>
                <w:sz w:val="18"/>
                <w:szCs w:val="18"/>
                <w:lang w:val="de-CH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E-</w:t>
            </w:r>
            <w:r w:rsidR="007E6314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m</w:t>
            </w:r>
            <w:r w:rsidRPr="007F44AE">
              <w:rPr>
                <w:rFonts w:ascii="STE Info Office" w:hAnsi="STE Info Office" w:cs="Arial"/>
                <w:b/>
                <w:sz w:val="18"/>
                <w:szCs w:val="18"/>
                <w:lang w:val="de-CH"/>
              </w:rPr>
              <w:t>ail</w:t>
            </w:r>
          </w:p>
        </w:tc>
        <w:tc>
          <w:tcPr>
            <w:tcW w:w="3578" w:type="dxa"/>
            <w:tcBorders>
              <w:top w:val="nil"/>
              <w:bottom w:val="nil"/>
            </w:tcBorders>
            <w:shd w:val="clear" w:color="auto" w:fill="auto"/>
          </w:tcPr>
          <w:p w14:paraId="63774BAE" w14:textId="5E99B781" w:rsidR="00D0592C" w:rsidRPr="007F44AE" w:rsidRDefault="008A106E" w:rsidP="00C34951">
            <w:pPr>
              <w:tabs>
                <w:tab w:val="left" w:pos="5954"/>
              </w:tabs>
              <w:spacing w:before="40" w:after="40"/>
              <w:rPr>
                <w:rFonts w:ascii="STE Info Office" w:hAnsi="STE Info Office" w:cs="Arial"/>
                <w:sz w:val="18"/>
                <w:szCs w:val="18"/>
                <w:lang w:val="de-CH"/>
              </w:rPr>
            </w:pPr>
            <w:r>
              <w:rPr>
                <w:rFonts w:ascii="STE Info Office" w:hAnsi="STE Info Office" w:cs="Arial"/>
                <w:sz w:val="18"/>
                <w:szCs w:val="18"/>
              </w:rPr>
              <w:t>presse</w:t>
            </w:r>
            <w:r w:rsidR="00D0592C" w:rsidRPr="007F44AE">
              <w:rPr>
                <w:rFonts w:ascii="STE Info Office" w:hAnsi="STE Info Office" w:cs="Arial"/>
                <w:sz w:val="18"/>
                <w:szCs w:val="18"/>
              </w:rPr>
              <w:t>@stiebel-eltron.ch</w:t>
            </w:r>
          </w:p>
        </w:tc>
      </w:tr>
      <w:tr w:rsidR="00D0592C" w:rsidRPr="007F44AE" w14:paraId="79C06534" w14:textId="77777777" w:rsidTr="000E0AE7">
        <w:trPr>
          <w:trHeight w:val="113"/>
        </w:trPr>
        <w:tc>
          <w:tcPr>
            <w:tcW w:w="1560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F6400A7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1A79E84D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51D19F73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275" w:type="dxa"/>
            <w:tcBorders>
              <w:top w:val="nil"/>
              <w:bottom w:val="single" w:sz="4" w:space="0" w:color="D11437"/>
            </w:tcBorders>
            <w:shd w:val="clear" w:color="auto" w:fill="auto"/>
          </w:tcPr>
          <w:p w14:paraId="71DED192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578" w:type="dxa"/>
            <w:tcBorders>
              <w:top w:val="nil"/>
              <w:bottom w:val="single" w:sz="4" w:space="0" w:color="D11437"/>
              <w:right w:val="single" w:sz="4" w:space="0" w:color="D11437"/>
            </w:tcBorders>
            <w:shd w:val="clear" w:color="auto" w:fill="auto"/>
          </w:tcPr>
          <w:p w14:paraId="0C1AC33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64F773A0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041BA529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339BB5D1" w14:textId="77777777" w:rsidR="00D0592C" w:rsidRPr="007F44AE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</w:rPr>
      </w:pPr>
    </w:p>
    <w:p w14:paraId="779AD4EF" w14:textId="752BC9E0" w:rsidR="00D0592C" w:rsidRPr="00906148" w:rsidRDefault="0090614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sz w:val="26"/>
          <w:szCs w:val="26"/>
          <w:lang w:val="fr-CH"/>
        </w:rPr>
      </w:pPr>
      <w:r w:rsidRPr="00906148">
        <w:rPr>
          <w:rFonts w:ascii="STE Info Office" w:hAnsi="STE Info Office" w:cs="Arial"/>
          <w:b/>
          <w:sz w:val="26"/>
          <w:szCs w:val="26"/>
          <w:lang w:val="fr-CH"/>
        </w:rPr>
        <w:t>La durabilité sur toute la ligne</w:t>
      </w:r>
    </w:p>
    <w:p w14:paraId="09E7D601" w14:textId="77777777" w:rsidR="00D0592C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2B430101" w14:textId="2A1A1D8C" w:rsidR="00906148" w:rsidRPr="00906148" w:rsidRDefault="00906148" w:rsidP="00906148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i/>
          <w:iCs/>
          <w:sz w:val="22"/>
          <w:szCs w:val="22"/>
          <w:lang w:val="fr-CH"/>
        </w:rPr>
      </w:pP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De nombreux cours d’eau suisses présentent une structure insuffisante. De ce fait, la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faune et la flore aquatiques manquent d’habitat naturel et de nombreuses espèces de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poissons et d’organismes aquatiques sont donc menacées. La valorisation de l’habitat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est dans l’intérêt de tous. Car: un écosystème intact est important pour la régulation du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climat. STIEBEL ELTRON Suisse soutient activement la revalorisation des cours d’eau et</w:t>
      </w:r>
      <w:r>
        <w:rPr>
          <w:rFonts w:ascii="STE Info Office" w:hAnsi="STE Info Office" w:cs="Arial"/>
          <w:i/>
          <w:iCs/>
          <w:sz w:val="22"/>
          <w:szCs w:val="22"/>
          <w:lang w:val="fr-CH"/>
        </w:rPr>
        <w:t xml:space="preserve"> </w:t>
      </w:r>
      <w:r w:rsidRPr="00906148">
        <w:rPr>
          <w:rFonts w:ascii="STE Info Office" w:hAnsi="STE Info Office" w:cs="Arial"/>
          <w:i/>
          <w:iCs/>
          <w:sz w:val="22"/>
          <w:szCs w:val="22"/>
          <w:lang w:val="fr-CH"/>
        </w:rPr>
        <w:t>fait ainsi participer le client final à la promotion de la biodiversité.</w:t>
      </w:r>
    </w:p>
    <w:p w14:paraId="0871A4BC" w14:textId="77777777" w:rsidR="00906148" w:rsidRPr="00906148" w:rsidRDefault="00906148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1E099D89" w14:textId="77777777" w:rsidR="00D0592C" w:rsidRPr="00906148" w:rsidRDefault="00D0592C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sz w:val="22"/>
          <w:szCs w:val="22"/>
          <w:lang w:val="fr-CH"/>
        </w:rPr>
      </w:pPr>
    </w:p>
    <w:p w14:paraId="71ED5AF2" w14:textId="1265BCEB" w:rsidR="00D0592C" w:rsidRPr="007F44AE" w:rsidRDefault="00FE27D1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FE27D1">
        <w:rPr>
          <w:rFonts w:ascii="STE Info Office" w:hAnsi="STE Info Office" w:cs="Arial"/>
          <w:b/>
          <w:color w:val="7F7F7F"/>
          <w:sz w:val="22"/>
          <w:szCs w:val="22"/>
        </w:rPr>
        <w:t>Le manque d’habitat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05D28B7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9C6EF60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1FD9FA49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08639625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F83B1D3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2A49E8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0EFE5EC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780D71BB" w14:textId="77777777" w:rsidR="00FE27D1" w:rsidRDefault="00FE27D1" w:rsidP="00FE27D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FE27D1">
        <w:rPr>
          <w:rFonts w:ascii="STE Info Office" w:hAnsi="STE Info Office" w:cs="Arial"/>
          <w:sz w:val="22"/>
          <w:szCs w:val="22"/>
          <w:lang w:val="fr-CH"/>
        </w:rPr>
        <w:t>La structure insuffisante des cours d’eau est due aux nombreuses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interventions effectuées sur les cours d’eau au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cours des 200 dernières années. Les rivières ont ainsi été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aménagées et canalisées, les cours d’eau ont été fixés par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des ouvrages ou endigués. En outre, les zones humides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ont été asséchées par la construction de fossés et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conduites de drainage. Les raisons de ces mesures étaient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par exemple la protection contre les inondations, la récupération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de terres, notamment pour l’agriculture, mais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aussi l’exploitation hydroélectrique.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0D1D1FF2" w14:textId="77777777" w:rsidR="00FE27D1" w:rsidRDefault="00FE27D1" w:rsidP="00FE27D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CA455FB" w14:textId="06B61ED8" w:rsidR="00FE27D1" w:rsidRPr="00FE27D1" w:rsidRDefault="00FE27D1" w:rsidP="00FE27D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FE27D1">
        <w:rPr>
          <w:rFonts w:ascii="STE Info Office" w:hAnsi="STE Info Office" w:cs="Arial"/>
          <w:sz w:val="22"/>
          <w:szCs w:val="22"/>
          <w:lang w:val="fr-CH"/>
        </w:rPr>
        <w:t>«De telles interventions ont modifié durablement la structure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et la continuité des cours d’eau», explique David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Bittner, Dr phil. nat. et directeur de la Fédération suisse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de pêche FSP. Outre la perte d’espace aquatique, les seuils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artificiels et les chutes constituent des obstacles à la migration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des poissons, ce qui réduit encore leur habitat. «Bien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qu’un changement de mentalité ait eu lieu au cours des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dernières décennies, l’état de nombreux cours d’eau reste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insatisfaisant» renchérit M. Bittner.</w:t>
      </w:r>
    </w:p>
    <w:p w14:paraId="1748208F" w14:textId="77777777" w:rsidR="00D0592C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3EF6AF8" w14:textId="77777777" w:rsidR="00FE27D1" w:rsidRPr="00FE27D1" w:rsidRDefault="00FE27D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15D6DB" w14:textId="06EE1D3C" w:rsidR="00D0592C" w:rsidRPr="007F44AE" w:rsidRDefault="009960E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9960E4">
        <w:rPr>
          <w:rFonts w:ascii="STE Info Office" w:hAnsi="STE Info Office" w:cs="Arial"/>
          <w:b/>
          <w:color w:val="7F7F7F"/>
          <w:sz w:val="22"/>
          <w:szCs w:val="22"/>
        </w:rPr>
        <w:t>La revitalisation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7F44AE" w14:paraId="76377844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71E05F48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47B4312F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66CFC4CB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4BBD8F17" w14:textId="77777777" w:rsidR="00D0592C" w:rsidRPr="007F44AE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979" w:type="dxa"/>
            <w:shd w:val="clear" w:color="auto" w:fill="auto"/>
          </w:tcPr>
          <w:p w14:paraId="42273C0C" w14:textId="77777777" w:rsidR="00D0592C" w:rsidRPr="007F44AE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490DB5B9" w14:textId="77777777" w:rsidR="00D0592C" w:rsidRPr="007F44AE" w:rsidRDefault="00D0592C" w:rsidP="00D0592C">
      <w:pPr>
        <w:rPr>
          <w:rFonts w:ascii="STE Info Office" w:hAnsi="STE Info Office" w:cs="Arial"/>
          <w:sz w:val="10"/>
          <w:szCs w:val="10"/>
        </w:rPr>
      </w:pPr>
    </w:p>
    <w:p w14:paraId="05AB8EE5" w14:textId="12607239" w:rsidR="00D0592C" w:rsidRDefault="009960E4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960E4">
        <w:rPr>
          <w:rFonts w:ascii="STE Info Office" w:hAnsi="STE Info Office" w:cs="Arial"/>
          <w:sz w:val="22"/>
          <w:szCs w:val="22"/>
          <w:lang w:val="fr-CH"/>
        </w:rPr>
        <w:t>Pour améliorer l’habitat des cours d’eau, plusieurs projets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de revitalisation coûteux sont en cours de planification et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réalisation à l’échelle des cantons. Mais des mesures Instream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simples sont également mises en oeuvre: «grâce à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travail manuel important réalisé par de nombreux bénévoles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des associations de pêche locales, différents projets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sont mis en oeuvre avec des moyens simples», explique M.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Bittner. «L’expérience des projets réalisés le montre: un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an seulement après la revalorisation, la biomasse piscicole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ainsi que la population d’espèces de poissons menacées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ont nettement augmenté», renchérit M. Bittner.</w:t>
      </w:r>
    </w:p>
    <w:p w14:paraId="1D2C3082" w14:textId="77777777" w:rsidR="009960E4" w:rsidRPr="009960E4" w:rsidRDefault="009960E4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21959E1E" w14:textId="77777777" w:rsidR="00D0592C" w:rsidRPr="009960E4" w:rsidRDefault="00D0592C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3DF9DD9" w14:textId="40F48AB1" w:rsidR="00D0592C" w:rsidRPr="009960E4" w:rsidRDefault="009960E4" w:rsidP="00D0592C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  <w:lang w:val="fr-CH"/>
        </w:rPr>
      </w:pPr>
      <w:r w:rsidRPr="009960E4">
        <w:rPr>
          <w:rFonts w:ascii="STE Info Office" w:hAnsi="STE Info Office" w:cs="Arial"/>
          <w:b/>
          <w:color w:val="7F7F7F"/>
          <w:sz w:val="22"/>
          <w:szCs w:val="22"/>
          <w:lang w:val="fr-CH"/>
        </w:rPr>
        <w:t>STIEBEL ELTRON Suisse revitalise 10 km en 5 ans</w:t>
      </w: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D0592C" w:rsidRPr="00E7507F" w14:paraId="69881EC9" w14:textId="77777777" w:rsidTr="000E0AE7">
        <w:trPr>
          <w:trHeight w:val="113"/>
        </w:trPr>
        <w:tc>
          <w:tcPr>
            <w:tcW w:w="1800" w:type="dxa"/>
            <w:shd w:val="clear" w:color="auto" w:fill="auto"/>
          </w:tcPr>
          <w:p w14:paraId="34B7431B" w14:textId="77777777" w:rsidR="00D0592C" w:rsidRPr="009960E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75964244" w14:textId="77777777" w:rsidR="00D0592C" w:rsidRPr="009960E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20791448" w14:textId="77777777" w:rsidR="00D0592C" w:rsidRPr="009960E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600BBF15" w14:textId="77777777" w:rsidR="00D0592C" w:rsidRPr="009960E4" w:rsidRDefault="00D0592C" w:rsidP="00C34951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DAE79EC" w14:textId="77777777" w:rsidR="00D0592C" w:rsidRPr="009960E4" w:rsidRDefault="00D0592C" w:rsidP="00C34951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2611ECDF" w14:textId="77777777" w:rsidR="00D0592C" w:rsidRPr="009960E4" w:rsidRDefault="00D0592C" w:rsidP="00D0592C">
      <w:pPr>
        <w:rPr>
          <w:rFonts w:ascii="STE Info Office" w:hAnsi="STE Info Office" w:cs="Arial"/>
          <w:sz w:val="10"/>
          <w:szCs w:val="10"/>
          <w:lang w:val="fr-CH"/>
        </w:rPr>
      </w:pPr>
    </w:p>
    <w:p w14:paraId="4C571BD5" w14:textId="77777777" w:rsidR="009960E4" w:rsidRDefault="009960E4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960E4">
        <w:rPr>
          <w:rFonts w:ascii="STE Info Office" w:hAnsi="STE Info Office" w:cs="Arial"/>
          <w:sz w:val="22"/>
          <w:szCs w:val="22"/>
          <w:lang w:val="fr-CH"/>
        </w:rPr>
        <w:t>STIEBEL ELTRON Suisse participe à un vaste projet de revalorisation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des cours d’eau: 10 km d’habitat aquatique à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valoriser. Un projet d’une durée de cinq ans est nécessaire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 xml:space="preserve">à cet effet. Différentes mesures sont mises en oeuvre </w:t>
      </w:r>
      <w:r w:rsidRPr="009960E4">
        <w:rPr>
          <w:rFonts w:ascii="STE Info Office" w:hAnsi="STE Info Office" w:cs="Arial"/>
          <w:sz w:val="22"/>
          <w:szCs w:val="22"/>
          <w:lang w:val="fr-CH"/>
        </w:rPr>
        <w:lastRenderedPageBreak/>
        <w:t>avec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des moyens simples et beaucoup de travail manuel, grâce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à un important bénévolat réalisé par des associations de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9960E4">
        <w:rPr>
          <w:rFonts w:ascii="STE Info Office" w:hAnsi="STE Info Office" w:cs="Arial"/>
          <w:sz w:val="22"/>
          <w:szCs w:val="22"/>
          <w:lang w:val="fr-CH"/>
        </w:rPr>
        <w:t>pêcheurs locales et d’autres aides.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05F5227B" w14:textId="77777777" w:rsidR="009960E4" w:rsidRDefault="009960E4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AF84D2A" w14:textId="292E9CC7" w:rsidR="00D0592C" w:rsidRPr="009960E4" w:rsidRDefault="00E7507F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>
        <w:rPr>
          <w:rFonts w:ascii="STE Info Office" w:hAnsi="STE Info Office" w:cs="Arial"/>
          <w:sz w:val="22"/>
          <w:szCs w:val="22"/>
          <w:lang w:val="fr-CH"/>
        </w:rPr>
        <w:t xml:space="preserve">Les clients finaux peuvent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participer symboliquement au projet: pour chaque pompe à chaleur STIEBEL ELTRON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vendue, nous finançons 100 cm d’habitat aquatique revitalisé.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«L’achat d’une pompe à chaleur STIEBEL ELTRON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est donc doublement rentable», souligne Rolf Grolimund,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responsable Marketing &amp; Communication chez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STIEBEL ELTRON Suisse. «D’une part, cela représente un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investissement dans un système de chauffage durable et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respectueux de l’environnement. D’autre part, cela permet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de soutenir les mesures visant à améliorer l’habitat aquatique.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» Les pompes à chaleur utilisent la chaleur de l’environnement: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l’air, l’eau ou le sol. «Un écosystème intact est</w:t>
      </w:r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="009960E4" w:rsidRPr="009960E4">
        <w:rPr>
          <w:rFonts w:ascii="STE Info Office" w:hAnsi="STE Info Office" w:cs="Arial"/>
          <w:sz w:val="22"/>
          <w:szCs w:val="22"/>
          <w:lang w:val="fr-CH"/>
        </w:rPr>
        <w:t>par conséquent dans l’intérêt de tous», conclut-il.</w:t>
      </w:r>
    </w:p>
    <w:p w14:paraId="7E257646" w14:textId="77777777" w:rsidR="00FE27D1" w:rsidRDefault="00FE27D1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0B0BF594" w14:textId="6EC29DD3" w:rsidR="009960E4" w:rsidRDefault="009960E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r w:rsidRPr="009960E4">
        <w:rPr>
          <w:rFonts w:ascii="STE Info Office" w:hAnsi="STE Info Office" w:cs="Arial"/>
          <w:sz w:val="22"/>
          <w:szCs w:val="22"/>
          <w:lang w:val="fr-CH"/>
        </w:rPr>
        <w:t>En savoir plus sur notre projet de revitalisation :</w:t>
      </w:r>
    </w:p>
    <w:p w14:paraId="2A4DA3D9" w14:textId="32CDFAF7" w:rsidR="00FE27D1" w:rsidRDefault="00E7507F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  <w:hyperlink r:id="rId8" w:history="1">
        <w:r w:rsidR="009960E4" w:rsidRPr="005114AC">
          <w:rPr>
            <w:rStyle w:val="Hyperlink"/>
            <w:rFonts w:ascii="STE Info Office" w:hAnsi="STE Info Office" w:cs="Arial"/>
            <w:sz w:val="22"/>
            <w:szCs w:val="22"/>
            <w:lang w:val="fr-CH"/>
          </w:rPr>
          <w:t>https://www.stiebel-eltron.ch/fr/page-d-accueil/entreprise/stiebel-eltron-suisse/revitalisation.html</w:t>
        </w:r>
      </w:hyperlink>
      <w:r w:rsidR="009960E4">
        <w:rPr>
          <w:rFonts w:ascii="STE Info Office" w:hAnsi="STE Info Office" w:cs="Arial"/>
          <w:sz w:val="22"/>
          <w:szCs w:val="22"/>
          <w:lang w:val="fr-CH"/>
        </w:rPr>
        <w:t xml:space="preserve"> </w:t>
      </w:r>
    </w:p>
    <w:p w14:paraId="4945D51F" w14:textId="77777777" w:rsidR="009960E4" w:rsidRDefault="009960E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60FF58BD" w14:textId="77777777" w:rsidR="009960E4" w:rsidRDefault="009960E4" w:rsidP="00D0592C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4545E464" w14:textId="77777777" w:rsidR="00FE27D1" w:rsidRPr="00DC0F73" w:rsidRDefault="00FE27D1" w:rsidP="00FE27D1">
      <w:pPr>
        <w:tabs>
          <w:tab w:val="left" w:pos="1800"/>
          <w:tab w:val="left" w:pos="3720"/>
          <w:tab w:val="left" w:pos="5400"/>
          <w:tab w:val="left" w:pos="7080"/>
        </w:tabs>
        <w:rPr>
          <w:rFonts w:ascii="STE Info Office" w:hAnsi="STE Info Office" w:cs="Arial"/>
          <w:b/>
          <w:color w:val="7F7F7F"/>
          <w:sz w:val="22"/>
          <w:szCs w:val="22"/>
        </w:rPr>
      </w:pPr>
      <w:r w:rsidRPr="00DC0F73">
        <w:rPr>
          <w:rFonts w:ascii="STE Info Office" w:hAnsi="STE Info Office" w:cs="Arial"/>
          <w:b/>
          <w:color w:val="7F7F7F"/>
          <w:sz w:val="22"/>
          <w:szCs w:val="22"/>
        </w:rPr>
        <w:t>Statement</w:t>
      </w:r>
    </w:p>
    <w:tbl>
      <w:tblPr>
        <w:tblW w:w="0" w:type="auto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704"/>
      </w:tblGrid>
      <w:tr w:rsidR="00FE27D1" w:rsidRPr="00DC0F73" w14:paraId="50598475" w14:textId="77777777" w:rsidTr="009103CF">
        <w:trPr>
          <w:trHeight w:val="113"/>
        </w:trPr>
        <w:tc>
          <w:tcPr>
            <w:tcW w:w="1800" w:type="dxa"/>
            <w:shd w:val="clear" w:color="auto" w:fill="auto"/>
          </w:tcPr>
          <w:p w14:paraId="2557A4D9" w14:textId="77777777" w:rsidR="00FE27D1" w:rsidRPr="00DC0F73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240" w:type="dxa"/>
            <w:shd w:val="clear" w:color="auto" w:fill="auto"/>
          </w:tcPr>
          <w:p w14:paraId="2E5BEE7A" w14:textId="77777777" w:rsidR="00FE27D1" w:rsidRPr="00DC0F73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360" w:type="dxa"/>
            <w:shd w:val="clear" w:color="auto" w:fill="auto"/>
          </w:tcPr>
          <w:p w14:paraId="17D88967" w14:textId="77777777" w:rsidR="00FE27D1" w:rsidRPr="00DC0F73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1436" w:type="dxa"/>
            <w:shd w:val="clear" w:color="auto" w:fill="auto"/>
          </w:tcPr>
          <w:p w14:paraId="691BE80B" w14:textId="77777777" w:rsidR="00FE27D1" w:rsidRPr="00DC0F73" w:rsidRDefault="00FE27D1" w:rsidP="009103C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  <w:tc>
          <w:tcPr>
            <w:tcW w:w="2704" w:type="dxa"/>
            <w:shd w:val="clear" w:color="auto" w:fill="auto"/>
          </w:tcPr>
          <w:p w14:paraId="6EA1CD9A" w14:textId="77777777" w:rsidR="00FE27D1" w:rsidRPr="00DC0F73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de-CH"/>
              </w:rPr>
            </w:pPr>
          </w:p>
        </w:tc>
      </w:tr>
    </w:tbl>
    <w:p w14:paraId="153B4B8E" w14:textId="77777777" w:rsidR="00FE27D1" w:rsidRPr="00DC0F73" w:rsidRDefault="00FE27D1" w:rsidP="00FE27D1">
      <w:pPr>
        <w:rPr>
          <w:rFonts w:ascii="STE Info Office" w:hAnsi="STE Info Office" w:cs="Arial"/>
          <w:sz w:val="10"/>
          <w:szCs w:val="10"/>
        </w:rPr>
      </w:pPr>
    </w:p>
    <w:p w14:paraId="1ECE5244" w14:textId="4CA1DF06" w:rsidR="00FE27D1" w:rsidRPr="00FE27D1" w:rsidRDefault="00FE27D1" w:rsidP="00FE27D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 w:eastAsia="de-CH"/>
        </w:rPr>
      </w:pPr>
      <w:bookmarkStart w:id="1" w:name="_Hlk141447208"/>
      <w:r w:rsidRPr="00FE27D1">
        <w:rPr>
          <w:rFonts w:ascii="STE Info Office" w:hAnsi="STE Info Office" w:cs="Arial"/>
          <w:sz w:val="36"/>
          <w:szCs w:val="36"/>
          <w:lang w:val="fr-CH" w:eastAsia="de-CH"/>
        </w:rPr>
        <w:t>«La durabilité ne concerne pas seulement l’utilisation des ressources, mais aussi la protection de l’habitat.»</w:t>
      </w:r>
      <w:r w:rsidRPr="00FE27D1">
        <w:rPr>
          <w:rFonts w:ascii="STE Info Office" w:hAnsi="STE Info Office" w:cs="Arial"/>
          <w:sz w:val="22"/>
          <w:szCs w:val="22"/>
          <w:lang w:val="fr-CH" w:eastAsia="de-CH"/>
        </w:rPr>
        <w:t xml:space="preserve"> </w:t>
      </w:r>
    </w:p>
    <w:p w14:paraId="6C36BFB6" w14:textId="1CFF678B" w:rsidR="00FE27D1" w:rsidRPr="00FE27D1" w:rsidRDefault="00FE27D1" w:rsidP="00FE27D1">
      <w:pPr>
        <w:autoSpaceDE w:val="0"/>
        <w:autoSpaceDN w:val="0"/>
        <w:adjustRightInd w:val="0"/>
        <w:rPr>
          <w:rFonts w:ascii="STE Info Office" w:hAnsi="STE Info Office" w:cs="Arial"/>
          <w:sz w:val="22"/>
          <w:szCs w:val="22"/>
          <w:lang w:val="fr-CH"/>
        </w:rPr>
      </w:pPr>
      <w:r w:rsidRPr="00FE27D1">
        <w:rPr>
          <w:rFonts w:ascii="STE Info Office" w:hAnsi="STE Info Office" w:cs="Arial"/>
          <w:sz w:val="22"/>
          <w:szCs w:val="22"/>
          <w:lang w:val="fr-CH"/>
        </w:rPr>
        <w:t>Rolf Grolimund, Responsable Marketing &amp; Communication</w:t>
      </w:r>
      <w:r>
        <w:rPr>
          <w:rFonts w:ascii="STE Info Office" w:hAnsi="STE Info Office" w:cs="Arial"/>
          <w:sz w:val="22"/>
          <w:szCs w:val="22"/>
          <w:lang w:val="fr-CH"/>
        </w:rPr>
        <w:t xml:space="preserve"> </w:t>
      </w:r>
      <w:r w:rsidRPr="00FE27D1">
        <w:rPr>
          <w:rFonts w:ascii="STE Info Office" w:hAnsi="STE Info Office" w:cs="Arial"/>
          <w:sz w:val="22"/>
          <w:szCs w:val="22"/>
          <w:lang w:val="fr-CH"/>
        </w:rPr>
        <w:t>chez STIEBEL ELTRON Suisse</w:t>
      </w:r>
    </w:p>
    <w:bookmarkEnd w:id="1"/>
    <w:p w14:paraId="0B658E20" w14:textId="77777777" w:rsidR="00FE27D1" w:rsidRPr="00FE27D1" w:rsidRDefault="00FE27D1" w:rsidP="00FE27D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20A0F68" w14:textId="77777777" w:rsidR="00FE27D1" w:rsidRPr="00FE27D1" w:rsidRDefault="00FE27D1" w:rsidP="00FE27D1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tbl>
      <w:tblPr>
        <w:tblW w:w="9815" w:type="dxa"/>
        <w:tblInd w:w="108" w:type="dxa"/>
        <w:tblBorders>
          <w:top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FE27D1" w:rsidRPr="00E7507F" w14:paraId="04500BEC" w14:textId="77777777" w:rsidTr="009103CF">
        <w:trPr>
          <w:trHeight w:val="113"/>
        </w:trPr>
        <w:tc>
          <w:tcPr>
            <w:tcW w:w="1800" w:type="dxa"/>
            <w:shd w:val="clear" w:color="auto" w:fill="auto"/>
          </w:tcPr>
          <w:p w14:paraId="66FDE1F2" w14:textId="77777777" w:rsidR="00FE27D1" w:rsidRPr="00FE27D1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34D1E099" w14:textId="77777777" w:rsidR="00FE27D1" w:rsidRPr="00FE27D1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72A225B2" w14:textId="77777777" w:rsidR="00FE27D1" w:rsidRPr="00FE27D1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518D0EE1" w14:textId="77777777" w:rsidR="00FE27D1" w:rsidRPr="00FE27D1" w:rsidRDefault="00FE27D1" w:rsidP="009103C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2B80B943" w14:textId="77777777" w:rsidR="00FE27D1" w:rsidRPr="00FE27D1" w:rsidRDefault="00FE27D1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0DE60247" w14:textId="11E78473" w:rsidR="00FE27D1" w:rsidRPr="007F44AE" w:rsidRDefault="00FE27D1" w:rsidP="00FE27D1">
      <w:pPr>
        <w:tabs>
          <w:tab w:val="left" w:pos="1800"/>
          <w:tab w:val="left" w:pos="3720"/>
          <w:tab w:val="left" w:pos="5400"/>
          <w:tab w:val="left" w:pos="7080"/>
        </w:tabs>
        <w:spacing w:line="300" w:lineRule="atLeast"/>
        <w:rPr>
          <w:rFonts w:ascii="STE Info Office" w:hAnsi="STE Info Office" w:cs="Arial"/>
          <w:b/>
          <w:color w:val="7F7F7F"/>
          <w:sz w:val="18"/>
          <w:szCs w:val="18"/>
        </w:rPr>
      </w:pPr>
      <w:r>
        <w:rPr>
          <w:rFonts w:ascii="STE Info Office" w:hAnsi="STE Info Office" w:cs="Arial"/>
          <w:b/>
          <w:color w:val="7F7F7F"/>
          <w:sz w:val="18"/>
          <w:szCs w:val="18"/>
        </w:rPr>
        <w:t>Légende</w:t>
      </w:r>
      <w:r w:rsidRPr="007F44AE">
        <w:rPr>
          <w:rFonts w:ascii="STE Info Office" w:hAnsi="STE Info Office" w:cs="Arial"/>
          <w:b/>
          <w:color w:val="7F7F7F"/>
          <w:sz w:val="18"/>
          <w:szCs w:val="18"/>
        </w:rPr>
        <w:t>:</w:t>
      </w:r>
    </w:p>
    <w:p w14:paraId="694CC859" w14:textId="18E10EB6" w:rsidR="00FE27D1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de-CH"/>
        </w:rPr>
      </w:pPr>
    </w:p>
    <w:p w14:paraId="004A8B1B" w14:textId="77777777" w:rsidR="009960E4" w:rsidRDefault="009960E4" w:rsidP="00FE27D1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9960E4" w:rsidSect="00FE27D1">
          <w:headerReference w:type="default" r:id="rId9"/>
          <w:footerReference w:type="default" r:id="rId10"/>
          <w:type w:val="continuous"/>
          <w:pgSz w:w="11906" w:h="16838" w:code="9"/>
          <w:pgMar w:top="2268" w:right="849" w:bottom="1134" w:left="1134" w:header="425" w:footer="425" w:gutter="0"/>
          <w:cols w:space="708"/>
          <w:docGrid w:linePitch="360"/>
        </w:sectPr>
      </w:pPr>
    </w:p>
    <w:p w14:paraId="5F843842" w14:textId="245A09AA" w:rsidR="009960E4" w:rsidRDefault="009960E4" w:rsidP="009960E4">
      <w:pPr>
        <w:pStyle w:val="Pressetext"/>
        <w:spacing w:after="0" w:line="300" w:lineRule="atLeast"/>
        <w:rPr>
          <w:rFonts w:ascii="STE Info Office" w:hAnsi="STE Info Office"/>
          <w:noProof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2D31808C" wp14:editId="5F1D40C4">
            <wp:extent cx="1712595" cy="962025"/>
            <wp:effectExtent l="0" t="0" r="190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0CA26" w14:textId="2321B75D" w:rsidR="00FE27D1" w:rsidRPr="00FE27D1" w:rsidRDefault="00FE27D1" w:rsidP="009960E4">
      <w:pPr>
        <w:pStyle w:val="Pressetext"/>
        <w:spacing w:after="0" w:line="300" w:lineRule="atLeast"/>
        <w:rPr>
          <w:rFonts w:ascii="STE Info Office" w:hAnsi="STE Info Office"/>
          <w:noProof/>
          <w:color w:val="auto"/>
          <w:sz w:val="18"/>
          <w:szCs w:val="18"/>
          <w:lang w:val="fr-CH"/>
        </w:rPr>
      </w:pPr>
      <w:r w:rsidRPr="00FE27D1">
        <w:rPr>
          <w:rFonts w:ascii="STE Info Office" w:hAnsi="STE Info Office"/>
          <w:noProof/>
          <w:color w:val="auto"/>
          <w:sz w:val="18"/>
          <w:szCs w:val="18"/>
          <w:lang w:val="fr-CH"/>
        </w:rPr>
        <w:t>Image 1: Les eaux non structurées n’offrent pratiquement</w:t>
      </w:r>
      <w:r>
        <w:rPr>
          <w:rFonts w:ascii="STE Info Office" w:hAnsi="STE Info Office"/>
          <w:noProof/>
          <w:color w:val="auto"/>
          <w:sz w:val="18"/>
          <w:szCs w:val="18"/>
          <w:lang w:val="fr-CH"/>
        </w:rPr>
        <w:t xml:space="preserve"> </w:t>
      </w:r>
      <w:r w:rsidRPr="00FE27D1">
        <w:rPr>
          <w:rFonts w:ascii="STE Info Office" w:hAnsi="STE Info Office"/>
          <w:noProof/>
          <w:color w:val="auto"/>
          <w:sz w:val="18"/>
          <w:szCs w:val="18"/>
          <w:lang w:val="fr-CH"/>
        </w:rPr>
        <w:t>aucun habitat.</w:t>
      </w:r>
    </w:p>
    <w:p w14:paraId="4FA80266" w14:textId="77777777" w:rsidR="00FE27D1" w:rsidRPr="00FE27D1" w:rsidRDefault="00FE27D1" w:rsidP="00FE27D1">
      <w:pPr>
        <w:pStyle w:val="Pressetext"/>
        <w:spacing w:after="0" w:line="300" w:lineRule="atLeast"/>
        <w:rPr>
          <w:rFonts w:ascii="STE Info Office" w:hAnsi="STE Info Office"/>
          <w:noProof/>
          <w:color w:val="auto"/>
          <w:sz w:val="18"/>
          <w:szCs w:val="18"/>
          <w:lang w:val="fr-CH"/>
        </w:rPr>
      </w:pPr>
    </w:p>
    <w:p w14:paraId="7B70E0C9" w14:textId="77777777" w:rsidR="00FE27D1" w:rsidRPr="00BD7F78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23548CF9" wp14:editId="7DB10039">
            <wp:extent cx="1712595" cy="962025"/>
            <wp:effectExtent l="0" t="0" r="190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C8824" w14:textId="0C5478DD" w:rsidR="00FE27D1" w:rsidRPr="00FE27D1" w:rsidRDefault="00FE27D1" w:rsidP="00FE27D1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Image 2: Mesures Instream: la diversité structurelle d’un cours d’eau existant est ainsi augmentée, ce qui crée un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nouvel habitat.</w:t>
      </w:r>
    </w:p>
    <w:p w14:paraId="64397E5B" w14:textId="77777777" w:rsidR="00FE27D1" w:rsidRPr="00BD7F78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0A628DC3" wp14:editId="01E5197B">
            <wp:extent cx="1712595" cy="962025"/>
            <wp:effectExtent l="0" t="0" r="1905" b="952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15BA1" w14:textId="6601F6B0" w:rsidR="00FE27D1" w:rsidRPr="00BD7F78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>
        <w:rPr>
          <w:rFonts w:ascii="STE Info Office" w:hAnsi="STE Info Office"/>
          <w:color w:val="auto"/>
          <w:sz w:val="18"/>
          <w:szCs w:val="18"/>
          <w:lang w:val="fr-CH"/>
        </w:rPr>
        <w:t>Image</w:t>
      </w:r>
      <w:r w:rsidRPr="00BD7F78">
        <w:rPr>
          <w:rFonts w:ascii="STE Info Office" w:hAnsi="STE Info Office"/>
          <w:color w:val="auto"/>
          <w:sz w:val="18"/>
          <w:szCs w:val="18"/>
          <w:lang w:val="fr-CH"/>
        </w:rPr>
        <w:t xml:space="preserve"> 3: </w:t>
      </w: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les pêcheurs créent un habitat</w:t>
      </w:r>
    </w:p>
    <w:p w14:paraId="0B14D88D" w14:textId="77777777" w:rsidR="00FE27D1" w:rsidRPr="00BD7F78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9C46161" w14:textId="77777777" w:rsidR="00FE27D1" w:rsidRPr="00BD7F78" w:rsidRDefault="00FE27D1" w:rsidP="00FE27D1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drawing>
          <wp:inline distT="0" distB="0" distL="0" distR="0" wp14:anchorId="4D0F3A88" wp14:editId="5C454BBF">
            <wp:extent cx="1712595" cy="962025"/>
            <wp:effectExtent l="0" t="0" r="1905" b="952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D89D01" w14:textId="5CB859C5" w:rsidR="00FE27D1" w:rsidRDefault="00FE27D1" w:rsidP="00FE27D1">
      <w:pPr>
        <w:pStyle w:val="Pressetext"/>
        <w:spacing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Image 4: La valorisation de l’habitat entraîne une amélioration de l’offre en matière d’habitat et de nourriture pour tous les animaux aquatiques, davantage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de possibilités de se dissimuler, un meilleur frai naturel pour diverses espèces de poissons ainsi qu’une plus grande capacité d’auto-épuration</w:t>
      </w:r>
      <w:r>
        <w:rPr>
          <w:rFonts w:ascii="STE Info Office" w:hAnsi="STE Info Office"/>
          <w:color w:val="auto"/>
          <w:sz w:val="18"/>
          <w:szCs w:val="18"/>
          <w:lang w:val="fr-CH"/>
        </w:rPr>
        <w:t xml:space="preserve"> </w:t>
      </w:r>
      <w:r w:rsidRPr="00FE27D1">
        <w:rPr>
          <w:rFonts w:ascii="STE Info Office" w:hAnsi="STE Info Office"/>
          <w:color w:val="auto"/>
          <w:sz w:val="18"/>
          <w:szCs w:val="18"/>
          <w:lang w:val="fr-CH"/>
        </w:rPr>
        <w:t>et de résistance du cours d’eau.</w:t>
      </w:r>
    </w:p>
    <w:p w14:paraId="09073228" w14:textId="77777777" w:rsid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A20A6C3" w14:textId="11912A0F" w:rsidR="001F2FA5" w:rsidRPr="00BD7F78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BD7F78">
        <w:rPr>
          <w:rFonts w:ascii="STE Info Office" w:hAnsi="STE Info Office"/>
          <w:noProof/>
          <w:color w:val="auto"/>
          <w:sz w:val="18"/>
          <w:szCs w:val="18"/>
          <w:lang w:val="fr-CH"/>
        </w:rPr>
        <w:lastRenderedPageBreak/>
        <w:drawing>
          <wp:inline distT="0" distB="0" distL="0" distR="0" wp14:anchorId="66EC2F9D" wp14:editId="0DEB778D">
            <wp:extent cx="1712595" cy="962025"/>
            <wp:effectExtent l="0" t="0" r="190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3472" w14:textId="787ABC96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  <w:r w:rsidRPr="00E7507F">
        <w:rPr>
          <w:rFonts w:ascii="STE Info Office" w:hAnsi="STE Info Office"/>
          <w:color w:val="auto"/>
          <w:sz w:val="18"/>
          <w:szCs w:val="18"/>
          <w:lang w:val="fr-CH"/>
        </w:rPr>
        <w:t xml:space="preserve">Image 5: </w:t>
      </w:r>
      <w:r w:rsidRPr="001F2FA5">
        <w:rPr>
          <w:rFonts w:ascii="STE Info Office" w:hAnsi="STE Info Office"/>
          <w:color w:val="auto"/>
          <w:sz w:val="18"/>
          <w:szCs w:val="18"/>
          <w:lang w:val="fr-CH"/>
        </w:rPr>
        <w:t>Les pompes à chaleur STIEBEL ELTRON contribuent à la valorisation de l'habitat aquatique</w:t>
      </w:r>
    </w:p>
    <w:p w14:paraId="6C35C600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3C62BE9C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67EF6790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AD3A653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035D9F9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4E43D839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1EE75899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p w14:paraId="2C3EACFD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  <w:sectPr w:rsidR="001F2FA5" w:rsidRPr="001F2FA5" w:rsidSect="00BD7F78">
          <w:type w:val="continuous"/>
          <w:pgSz w:w="11906" w:h="16838" w:code="9"/>
          <w:pgMar w:top="2268" w:right="849" w:bottom="1134" w:left="1134" w:header="425" w:footer="425" w:gutter="0"/>
          <w:cols w:num="2" w:space="708"/>
          <w:docGrid w:linePitch="360"/>
        </w:sectPr>
      </w:pPr>
    </w:p>
    <w:p w14:paraId="7B7F43B8" w14:textId="77777777" w:rsidR="001F2FA5" w:rsidRPr="001F2FA5" w:rsidRDefault="001F2FA5" w:rsidP="001F2FA5">
      <w:pPr>
        <w:pStyle w:val="Pressetext"/>
        <w:spacing w:after="0" w:line="300" w:lineRule="atLeast"/>
        <w:rPr>
          <w:rFonts w:ascii="STE Info Office" w:hAnsi="STE Info Office"/>
          <w:color w:val="auto"/>
          <w:sz w:val="18"/>
          <w:szCs w:val="18"/>
          <w:lang w:val="fr-CH"/>
        </w:rPr>
      </w:pPr>
    </w:p>
    <w:tbl>
      <w:tblPr>
        <w:tblW w:w="9815" w:type="dxa"/>
        <w:tblInd w:w="108" w:type="dxa"/>
        <w:tblBorders>
          <w:bottom w:val="single" w:sz="4" w:space="0" w:color="7F7F7F"/>
          <w:right w:val="single" w:sz="4" w:space="0" w:color="7F7F7F"/>
        </w:tblBorders>
        <w:tblLook w:val="01E0" w:firstRow="1" w:lastRow="1" w:firstColumn="1" w:lastColumn="1" w:noHBand="0" w:noVBand="0"/>
      </w:tblPr>
      <w:tblGrid>
        <w:gridCol w:w="1800"/>
        <w:gridCol w:w="3240"/>
        <w:gridCol w:w="360"/>
        <w:gridCol w:w="1436"/>
        <w:gridCol w:w="2979"/>
      </w:tblGrid>
      <w:tr w:rsidR="001F2FA5" w:rsidRPr="00E7507F" w14:paraId="3FB8E18D" w14:textId="77777777" w:rsidTr="009103CF">
        <w:trPr>
          <w:trHeight w:val="113"/>
        </w:trPr>
        <w:tc>
          <w:tcPr>
            <w:tcW w:w="1800" w:type="dxa"/>
            <w:shd w:val="clear" w:color="auto" w:fill="auto"/>
          </w:tcPr>
          <w:p w14:paraId="5C55D391" w14:textId="77777777" w:rsidR="001F2FA5" w:rsidRPr="001F2FA5" w:rsidRDefault="001F2FA5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240" w:type="dxa"/>
            <w:shd w:val="clear" w:color="auto" w:fill="auto"/>
          </w:tcPr>
          <w:p w14:paraId="63A246E7" w14:textId="77777777" w:rsidR="001F2FA5" w:rsidRPr="001F2FA5" w:rsidRDefault="001F2FA5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360" w:type="dxa"/>
            <w:shd w:val="clear" w:color="auto" w:fill="auto"/>
          </w:tcPr>
          <w:p w14:paraId="6386F4F7" w14:textId="77777777" w:rsidR="001F2FA5" w:rsidRPr="001F2FA5" w:rsidRDefault="001F2FA5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1436" w:type="dxa"/>
            <w:shd w:val="clear" w:color="auto" w:fill="auto"/>
          </w:tcPr>
          <w:p w14:paraId="4B709AE5" w14:textId="77777777" w:rsidR="001F2FA5" w:rsidRPr="001F2FA5" w:rsidRDefault="001F2FA5" w:rsidP="009103CF">
            <w:pPr>
              <w:tabs>
                <w:tab w:val="left" w:pos="5954"/>
              </w:tabs>
              <w:ind w:left="72"/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  <w:tc>
          <w:tcPr>
            <w:tcW w:w="2979" w:type="dxa"/>
            <w:shd w:val="clear" w:color="auto" w:fill="auto"/>
          </w:tcPr>
          <w:p w14:paraId="39F32400" w14:textId="77777777" w:rsidR="001F2FA5" w:rsidRPr="001F2FA5" w:rsidRDefault="001F2FA5" w:rsidP="009103CF">
            <w:pPr>
              <w:tabs>
                <w:tab w:val="left" w:pos="5954"/>
              </w:tabs>
              <w:rPr>
                <w:rFonts w:ascii="STE Info Office" w:hAnsi="STE Info Office" w:cs="Arial"/>
                <w:sz w:val="4"/>
                <w:szCs w:val="4"/>
                <w:lang w:val="fr-CH"/>
              </w:rPr>
            </w:pPr>
          </w:p>
        </w:tc>
      </w:tr>
    </w:tbl>
    <w:p w14:paraId="32B1B7FD" w14:textId="77777777" w:rsidR="001F2FA5" w:rsidRPr="001F2FA5" w:rsidRDefault="001F2FA5" w:rsidP="001F2FA5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p w14:paraId="5918D93A" w14:textId="77777777" w:rsidR="00FE27D1" w:rsidRPr="001F2FA5" w:rsidRDefault="00FE27D1" w:rsidP="009960E4">
      <w:pPr>
        <w:spacing w:line="300" w:lineRule="atLeast"/>
        <w:ind w:right="83"/>
        <w:rPr>
          <w:rFonts w:ascii="STE Info Office" w:hAnsi="STE Info Office" w:cs="Arial"/>
          <w:sz w:val="22"/>
          <w:szCs w:val="22"/>
          <w:lang w:val="fr-CH"/>
        </w:rPr>
      </w:pPr>
    </w:p>
    <w:sectPr w:rsidR="00FE27D1" w:rsidRPr="001F2FA5" w:rsidSect="00FE27D1">
      <w:type w:val="continuous"/>
      <w:pgSz w:w="11906" w:h="16838" w:code="9"/>
      <w:pgMar w:top="2268" w:right="849" w:bottom="1134" w:left="1134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58A7" w14:textId="77777777" w:rsidR="004C3A04" w:rsidRDefault="004C3A04">
      <w:r>
        <w:separator/>
      </w:r>
    </w:p>
  </w:endnote>
  <w:endnote w:type="continuationSeparator" w:id="0">
    <w:p w14:paraId="32D6D67D" w14:textId="77777777" w:rsidR="004C3A04" w:rsidRDefault="004C3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 Info Office">
    <w:panose1 w:val="02000506040000020004"/>
    <w:charset w:val="00"/>
    <w:family w:val="auto"/>
    <w:pitch w:val="variable"/>
    <w:sig w:usb0="800000AF" w:usb1="5000004A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InfoText-Bold"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EInfoText-Regular">
    <w:altName w:val="STEInfoText-Regular"/>
    <w:panose1 w:val="02000506040000020004"/>
    <w:charset w:val="00"/>
    <w:family w:val="modern"/>
    <w:notTrueType/>
    <w:pitch w:val="variable"/>
    <w:sig w:usb0="800002AF" w:usb1="4000004A" w:usb2="00000000" w:usb3="00000000" w:csb0="0000009F" w:csb1="00000000"/>
  </w:font>
  <w:font w:name="F2F OCR Bczyk Com">
    <w:altName w:val="Calibri"/>
    <w:panose1 w:val="02000606030000020004"/>
    <w:charset w:val="00"/>
    <w:family w:val="auto"/>
    <w:pitch w:val="variable"/>
    <w:sig w:usb0="A00000AF" w:usb1="5000204A" w:usb2="00000000" w:usb3="00000000" w:csb0="000001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62DBB" w14:textId="77777777" w:rsidR="00096DB8" w:rsidRPr="00096DB8" w:rsidRDefault="00096DB8" w:rsidP="00096DB8">
    <w:pPr>
      <w:tabs>
        <w:tab w:val="left" w:pos="9072"/>
      </w:tabs>
      <w:spacing w:before="102"/>
      <w:rPr>
        <w:rFonts w:ascii="STEInfoText-Bold" w:hAnsi="STEInfoText-Bold"/>
        <w:bCs/>
        <w:color w:val="A1A3A6"/>
        <w:spacing w:val="6"/>
        <w:sz w:val="20"/>
      </w:rPr>
    </w:pPr>
    <w:r w:rsidRPr="00AE7086">
      <w:rPr>
        <w:rFonts w:ascii="STE Info Office" w:hAnsi="STEInfoText-Bold"/>
        <w:bCs/>
        <w:noProof/>
        <w:spacing w:val="6"/>
        <w:sz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C8B147" wp14:editId="1345C9BC">
              <wp:simplePos x="0" y="0"/>
              <wp:positionH relativeFrom="page">
                <wp:posOffset>702310</wp:posOffset>
              </wp:positionH>
              <wp:positionV relativeFrom="paragraph">
                <wp:posOffset>0</wp:posOffset>
              </wp:positionV>
              <wp:extent cx="6300000" cy="68400"/>
              <wp:effectExtent l="0" t="0" r="24765" b="27305"/>
              <wp:wrapNone/>
              <wp:docPr id="8" name="Freihandform: 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300000" cy="68400"/>
                      </a:xfrm>
                      <a:custGeom>
                        <a:avLst/>
                        <a:gdLst>
                          <a:gd name="T0" fmla="+- 0 848 848"/>
                          <a:gd name="T1" fmla="*/ T0 w 10202"/>
                          <a:gd name="T2" fmla="+- 0 -32 -32"/>
                          <a:gd name="T3" fmla="*/ -32 h 108"/>
                          <a:gd name="T4" fmla="+- 0 11049 848"/>
                          <a:gd name="T5" fmla="*/ T4 w 10202"/>
                          <a:gd name="T6" fmla="+- 0 -32 -32"/>
                          <a:gd name="T7" fmla="*/ -32 h 108"/>
                          <a:gd name="T8" fmla="+- 0 11049 848"/>
                          <a:gd name="T9" fmla="*/ T8 w 10202"/>
                          <a:gd name="T10" fmla="+- 0 76 -32"/>
                          <a:gd name="T11" fmla="*/ 76 h 10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</a:cxnLst>
                        <a:rect l="0" t="0" r="r" b="b"/>
                        <a:pathLst>
                          <a:path w="10202" h="108">
                            <a:moveTo>
                              <a:pt x="0" y="0"/>
                            </a:moveTo>
                            <a:lnTo>
                              <a:pt x="10201" y="0"/>
                            </a:lnTo>
                            <a:lnTo>
                              <a:pt x="10201" y="108"/>
                            </a:lnTo>
                          </a:path>
                        </a:pathLst>
                      </a:custGeom>
                      <a:noFill/>
                      <a:ln w="7620">
                        <a:solidFill>
                          <a:srgbClr val="D1143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F80B6F" id="Freihandform: Form 8" o:spid="_x0000_s1026" style="position:absolute;margin-left:55.3pt;margin-top:0;width:496.05pt;height:5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2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" path="m,l10201,r,108e" filled="f" strokecolor="#d11437" strokeweight=".6pt">
              <v:path arrowok="t" o:connecttype="custom" o:connectlocs="0,-20267;6299382,-20267;6299382,48133" o:connectangles="0,0,0"/>
              <w10:wrap anchorx="page"/>
            </v:shape>
          </w:pict>
        </mc:Fallback>
      </mc:AlternateContent>
    </w:r>
    <w:r w:rsidRPr="00AE7086">
      <w:rPr>
        <w:rFonts w:ascii="STEInfoText-Bold" w:hAnsi="STEInfoText-Bold"/>
        <w:bCs/>
        <w:color w:val="A1A3A6"/>
        <w:spacing w:val="6"/>
        <w:sz w:val="20"/>
      </w:rPr>
      <w:t>STIEBEL ELTRON AG | Gass 8 | 5242 Lupfig</w:t>
    </w:r>
  </w:p>
  <w:p w14:paraId="11E0C2B6" w14:textId="1FE4B53D" w:rsidR="00366AA9" w:rsidRPr="00096DB8" w:rsidRDefault="00096DB8" w:rsidP="00096DB8">
    <w:pPr>
      <w:tabs>
        <w:tab w:val="left" w:pos="7655"/>
      </w:tabs>
      <w:spacing w:before="2"/>
      <w:ind w:right="-144"/>
      <w:jc w:val="both"/>
      <w:rPr>
        <w:rFonts w:ascii="Lucida Sans Unicode" w:hAnsi="Lucida Sans Unicode"/>
        <w:sz w:val="19"/>
        <w:lang w:val="de-CH"/>
      </w:rPr>
    </w:pPr>
    <w:r w:rsidRPr="007C1D65">
      <w:rPr>
        <w:rFonts w:ascii="STE Info Office" w:hAnsi="STE Info Office"/>
        <w:color w:val="A1A3A6"/>
        <w:sz w:val="20"/>
        <w:szCs w:val="20"/>
        <w:lang w:val="de-CH"/>
      </w:rPr>
      <w:t>056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464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05</w:t>
    </w:r>
    <w:r w:rsidRPr="007C1D65">
      <w:rPr>
        <w:rFonts w:ascii="STE Info Office" w:hAnsi="STE Info Office"/>
        <w:color w:val="A1A3A6"/>
        <w:spacing w:val="-2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00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r w:rsidRPr="007C1D65">
      <w:rPr>
        <w:rFonts w:ascii="STE Info Office" w:hAnsi="STE Info Office"/>
        <w:color w:val="A1A3A6"/>
        <w:sz w:val="20"/>
        <w:szCs w:val="20"/>
        <w:lang w:val="de-CH"/>
      </w:rPr>
      <w:t>|</w:t>
    </w:r>
    <w:r w:rsidRPr="007C1D65">
      <w:rPr>
        <w:rFonts w:ascii="STE Info Office" w:hAnsi="STE Info Office"/>
        <w:color w:val="A1A3A6"/>
        <w:spacing w:val="-1"/>
        <w:sz w:val="20"/>
        <w:szCs w:val="20"/>
        <w:lang w:val="de-CH"/>
      </w:rPr>
      <w:t xml:space="preserve"> </w:t>
    </w:r>
    <w:hyperlink r:id="rId1">
      <w:r w:rsidRPr="007C1D65">
        <w:rPr>
          <w:rFonts w:ascii="STE Info Office" w:hAnsi="STE Info Office"/>
          <w:color w:val="A1A3A6"/>
          <w:sz w:val="20"/>
          <w:szCs w:val="20"/>
          <w:lang w:val="de-CH"/>
        </w:rPr>
        <w:t>info@stiebel-eltron.ch</w:t>
      </w:r>
    </w:hyperlink>
    <w:r w:rsidRPr="007C1D65">
      <w:rPr>
        <w:rFonts w:ascii="STEInfoText-Regular" w:hAnsi="STEInfoText-Regular"/>
        <w:color w:val="A1A3A6"/>
        <w:spacing w:val="-1"/>
        <w:sz w:val="20"/>
        <w:lang w:val="de-CH"/>
      </w:rPr>
      <w:t xml:space="preserve"> </w:t>
    </w:r>
    <w:r w:rsidRPr="00FE0A4E">
      <w:rPr>
        <w:rFonts w:ascii="STEInfoText-Regular" w:hAnsi="STEInfoText-Regular"/>
        <w:color w:val="A1A3A6"/>
        <w:spacing w:val="-1"/>
        <w:sz w:val="20"/>
        <w:lang w:val="de-CH"/>
      </w:rPr>
      <w:tab/>
    </w:r>
    <w:hyperlink r:id="rId2" w:history="1">
      <w:r w:rsidRPr="00096DB8">
        <w:rPr>
          <w:rStyle w:val="Hyperlink"/>
          <w:rFonts w:ascii="F2F OCR Bczyk Com" w:hAnsi="F2F OCR Bczyk Com"/>
          <w:color w:val="BA0C2F"/>
          <w:spacing w:val="6"/>
          <w:sz w:val="19"/>
          <w:u w:val="none"/>
          <w:lang w:val="de-CH"/>
        </w:rPr>
        <w:t>www.stiebel-eltron.ch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66B50" w14:textId="77777777" w:rsidR="004C3A04" w:rsidRDefault="004C3A04">
      <w:r>
        <w:separator/>
      </w:r>
    </w:p>
  </w:footnote>
  <w:footnote w:type="continuationSeparator" w:id="0">
    <w:p w14:paraId="3A62B75F" w14:textId="77777777" w:rsidR="004C3A04" w:rsidRDefault="004C3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51BB" w14:textId="77777777" w:rsidR="008C4637" w:rsidRDefault="00614E24" w:rsidP="00981CD4">
    <w:pPr>
      <w:pStyle w:val="Kopfzeile"/>
      <w:jc w:val="right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 wp14:anchorId="499327AB" wp14:editId="25D2CECD">
          <wp:simplePos x="0" y="0"/>
          <wp:positionH relativeFrom="column">
            <wp:posOffset>4659182</wp:posOffset>
          </wp:positionH>
          <wp:positionV relativeFrom="paragraph">
            <wp:posOffset>273050</wp:posOffset>
          </wp:positionV>
          <wp:extent cx="1619250" cy="2667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13" r="-1113"/>
                  <a:stretch/>
                </pic:blipFill>
                <pic:spPr bwMode="auto">
                  <a:xfrm>
                    <a:off x="0" y="0"/>
                    <a:ext cx="1619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06B7A"/>
    <w:multiLevelType w:val="hybridMultilevel"/>
    <w:tmpl w:val="DE60CCB0"/>
    <w:lvl w:ilvl="0" w:tplc="522022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808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A60C84"/>
    <w:multiLevelType w:val="hybridMultilevel"/>
    <w:tmpl w:val="B4687200"/>
    <w:lvl w:ilvl="0" w:tplc="08070011">
      <w:start w:val="1"/>
      <w:numFmt w:val="decimal"/>
      <w:lvlText w:val="%1)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7F1779"/>
    <w:multiLevelType w:val="hybridMultilevel"/>
    <w:tmpl w:val="B0927210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35F99"/>
    <w:multiLevelType w:val="hybridMultilevel"/>
    <w:tmpl w:val="57945E28"/>
    <w:lvl w:ilvl="0" w:tplc="08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C3A59"/>
    <w:multiLevelType w:val="hybridMultilevel"/>
    <w:tmpl w:val="31340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7C179B"/>
    <w:multiLevelType w:val="multilevel"/>
    <w:tmpl w:val="81E2474E"/>
    <w:lvl w:ilvl="0">
      <w:start w:val="8"/>
      <w:numFmt w:val="decimalZero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D784905"/>
    <w:multiLevelType w:val="hybridMultilevel"/>
    <w:tmpl w:val="58AAE7EC"/>
    <w:lvl w:ilvl="0" w:tplc="DDA8F4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BA0C2F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82010"/>
    <w:multiLevelType w:val="hybridMultilevel"/>
    <w:tmpl w:val="8DCC34D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5F63D6"/>
    <w:multiLevelType w:val="multilevel"/>
    <w:tmpl w:val="E222C34A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440"/>
      </w:pPr>
      <w:rPr>
        <w:rFonts w:hint="default"/>
      </w:rPr>
    </w:lvl>
  </w:abstractNum>
  <w:abstractNum w:abstractNumId="9" w15:restartNumberingAfterBreak="0">
    <w:nsid w:val="7C0F1191"/>
    <w:multiLevelType w:val="hybridMultilevel"/>
    <w:tmpl w:val="43F0E2F0"/>
    <w:lvl w:ilvl="0" w:tplc="C0B0A07A">
      <w:start w:val="1"/>
      <w:numFmt w:val="bullet"/>
      <w:lvlText w:val="›"/>
      <w:lvlJc w:val="left"/>
      <w:pPr>
        <w:ind w:left="360" w:hanging="360"/>
      </w:pPr>
      <w:rPr>
        <w:rFonts w:ascii="STE Info Office" w:hAnsi="STE Info Office" w:hint="default"/>
        <w:b/>
        <w:i w:val="0"/>
        <w:color w:val="C0000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2830653">
    <w:abstractNumId w:val="0"/>
  </w:num>
  <w:num w:numId="2" w16cid:durableId="1354765615">
    <w:abstractNumId w:val="5"/>
  </w:num>
  <w:num w:numId="3" w16cid:durableId="776952276">
    <w:abstractNumId w:val="2"/>
  </w:num>
  <w:num w:numId="4" w16cid:durableId="1606187782">
    <w:abstractNumId w:val="9"/>
  </w:num>
  <w:num w:numId="5" w16cid:durableId="2003699259">
    <w:abstractNumId w:val="8"/>
  </w:num>
  <w:num w:numId="6" w16cid:durableId="134436142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92422774">
    <w:abstractNumId w:val="3"/>
  </w:num>
  <w:num w:numId="8" w16cid:durableId="1288201637">
    <w:abstractNumId w:val="4"/>
  </w:num>
  <w:num w:numId="9" w16cid:durableId="1793673119">
    <w:abstractNumId w:val="6"/>
  </w:num>
  <w:num w:numId="10" w16cid:durableId="940913095">
    <w:abstractNumId w:val="1"/>
  </w:num>
  <w:num w:numId="11" w16cid:durableId="6287066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C80"/>
    <w:rsid w:val="00004C80"/>
    <w:rsid w:val="0000744D"/>
    <w:rsid w:val="000338F1"/>
    <w:rsid w:val="000739D5"/>
    <w:rsid w:val="00082A70"/>
    <w:rsid w:val="00096DB8"/>
    <w:rsid w:val="00097EA4"/>
    <w:rsid w:val="000E0AE7"/>
    <w:rsid w:val="000F18AD"/>
    <w:rsid w:val="00105AA6"/>
    <w:rsid w:val="001260A2"/>
    <w:rsid w:val="0016707C"/>
    <w:rsid w:val="0017132E"/>
    <w:rsid w:val="00182B42"/>
    <w:rsid w:val="00184118"/>
    <w:rsid w:val="001C4317"/>
    <w:rsid w:val="001D01D9"/>
    <w:rsid w:val="001D7A02"/>
    <w:rsid w:val="001F2FA5"/>
    <w:rsid w:val="00204863"/>
    <w:rsid w:val="00233414"/>
    <w:rsid w:val="00250EF2"/>
    <w:rsid w:val="00266D2E"/>
    <w:rsid w:val="00286627"/>
    <w:rsid w:val="003540F8"/>
    <w:rsid w:val="00366AA9"/>
    <w:rsid w:val="003771F7"/>
    <w:rsid w:val="00383146"/>
    <w:rsid w:val="003A7535"/>
    <w:rsid w:val="00413C25"/>
    <w:rsid w:val="004C3A04"/>
    <w:rsid w:val="004F1341"/>
    <w:rsid w:val="0052365D"/>
    <w:rsid w:val="0054702E"/>
    <w:rsid w:val="00554C70"/>
    <w:rsid w:val="0058190A"/>
    <w:rsid w:val="005C0533"/>
    <w:rsid w:val="005C737A"/>
    <w:rsid w:val="005F58B7"/>
    <w:rsid w:val="00614E24"/>
    <w:rsid w:val="006222ED"/>
    <w:rsid w:val="00681828"/>
    <w:rsid w:val="006928E2"/>
    <w:rsid w:val="00706294"/>
    <w:rsid w:val="00755154"/>
    <w:rsid w:val="00770266"/>
    <w:rsid w:val="00780E59"/>
    <w:rsid w:val="00793645"/>
    <w:rsid w:val="007C5654"/>
    <w:rsid w:val="007E6314"/>
    <w:rsid w:val="007E72B3"/>
    <w:rsid w:val="00800D0A"/>
    <w:rsid w:val="008833E8"/>
    <w:rsid w:val="008A106E"/>
    <w:rsid w:val="008A1697"/>
    <w:rsid w:val="008C4637"/>
    <w:rsid w:val="008F194B"/>
    <w:rsid w:val="00906148"/>
    <w:rsid w:val="00912BAD"/>
    <w:rsid w:val="00932424"/>
    <w:rsid w:val="00943FA3"/>
    <w:rsid w:val="00944FF8"/>
    <w:rsid w:val="00981CD4"/>
    <w:rsid w:val="009960E4"/>
    <w:rsid w:val="009B2E24"/>
    <w:rsid w:val="009D3C2E"/>
    <w:rsid w:val="009E328E"/>
    <w:rsid w:val="00A635E3"/>
    <w:rsid w:val="00A85300"/>
    <w:rsid w:val="00A93932"/>
    <w:rsid w:val="00AF1E4A"/>
    <w:rsid w:val="00AF5662"/>
    <w:rsid w:val="00B14648"/>
    <w:rsid w:val="00B35B17"/>
    <w:rsid w:val="00B60F38"/>
    <w:rsid w:val="00B72E9A"/>
    <w:rsid w:val="00BC5E1C"/>
    <w:rsid w:val="00BC5F35"/>
    <w:rsid w:val="00BD6725"/>
    <w:rsid w:val="00C26D32"/>
    <w:rsid w:val="00C44426"/>
    <w:rsid w:val="00C446E3"/>
    <w:rsid w:val="00C63D98"/>
    <w:rsid w:val="00C64D17"/>
    <w:rsid w:val="00CB298B"/>
    <w:rsid w:val="00D0592C"/>
    <w:rsid w:val="00D304DB"/>
    <w:rsid w:val="00D4784E"/>
    <w:rsid w:val="00D53190"/>
    <w:rsid w:val="00D6512E"/>
    <w:rsid w:val="00E14391"/>
    <w:rsid w:val="00E451A6"/>
    <w:rsid w:val="00E64207"/>
    <w:rsid w:val="00E65955"/>
    <w:rsid w:val="00E7507F"/>
    <w:rsid w:val="00E91346"/>
    <w:rsid w:val="00EA5719"/>
    <w:rsid w:val="00F12034"/>
    <w:rsid w:val="00F35637"/>
    <w:rsid w:val="00F41E87"/>
    <w:rsid w:val="00F97D0E"/>
    <w:rsid w:val="00FE27D1"/>
    <w:rsid w:val="00FF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25CB67B"/>
  <w15:docId w15:val="{A90D05B4-7553-4D8D-88BE-5971D5DC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592C"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5F35"/>
    <w:pPr>
      <w:keepNext/>
      <w:numPr>
        <w:numId w:val="5"/>
      </w:numPr>
      <w:tabs>
        <w:tab w:val="left" w:pos="2700"/>
        <w:tab w:val="right" w:pos="3600"/>
        <w:tab w:val="left" w:pos="6120"/>
        <w:tab w:val="right" w:pos="7020"/>
      </w:tabs>
      <w:outlineLvl w:val="0"/>
    </w:pPr>
    <w:rPr>
      <w:rFonts w:ascii="Verdana" w:hAnsi="Verdana" w:cs="Arial"/>
      <w:b/>
      <w:bCs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444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0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8C463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C463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082A70"/>
    <w:rPr>
      <w:rFonts w:ascii="Tahoma" w:hAnsi="Tahoma" w:cs="Tahoma"/>
      <w:sz w:val="16"/>
      <w:szCs w:val="16"/>
    </w:rPr>
  </w:style>
  <w:style w:type="paragraph" w:customStyle="1" w:styleId="90Adresse1116ptberarbeitung2011Titel">
    <w:name w:val="90_Adresse_11/16pt (Überarbeitung_2011:Titel)"/>
    <w:basedOn w:val="Standard"/>
    <w:uiPriority w:val="99"/>
    <w:rsid w:val="00FF3BE2"/>
    <w:pPr>
      <w:autoSpaceDE w:val="0"/>
      <w:autoSpaceDN w:val="0"/>
      <w:adjustRightInd w:val="0"/>
      <w:spacing w:line="320" w:lineRule="atLeast"/>
      <w:textAlignment w:val="center"/>
    </w:pPr>
    <w:rPr>
      <w:rFonts w:ascii="STEInfoText-Bold" w:hAnsi="STEInfoText-Bold" w:cs="STEInfoText-Bold"/>
      <w:b/>
      <w:bCs/>
      <w:color w:val="FFFFFF"/>
      <w:sz w:val="22"/>
      <w:szCs w:val="22"/>
      <w:lang w:eastAsia="de-CH"/>
    </w:rPr>
  </w:style>
  <w:style w:type="character" w:styleId="Platzhaltertext">
    <w:name w:val="Placeholder Text"/>
    <w:uiPriority w:val="99"/>
    <w:semiHidden/>
    <w:rsid w:val="00554C70"/>
    <w:rPr>
      <w:color w:val="808080"/>
    </w:rPr>
  </w:style>
  <w:style w:type="paragraph" w:styleId="Listenabsatz">
    <w:name w:val="List Paragraph"/>
    <w:basedOn w:val="Standard"/>
    <w:uiPriority w:val="34"/>
    <w:qFormat/>
    <w:rsid w:val="005F58B7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rsid w:val="00BC5F35"/>
    <w:rPr>
      <w:rFonts w:ascii="Verdana" w:hAnsi="Verdana" w:cs="Arial"/>
      <w:b/>
      <w:bCs/>
      <w:sz w:val="24"/>
      <w:szCs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444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58190A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8190A"/>
    <w:rPr>
      <w:color w:val="605E5C"/>
      <w:shd w:val="clear" w:color="auto" w:fill="E1DFDD"/>
    </w:rPr>
  </w:style>
  <w:style w:type="paragraph" w:customStyle="1" w:styleId="Pressetext">
    <w:name w:val="Pressetext"/>
    <w:rsid w:val="00D0592C"/>
    <w:pPr>
      <w:spacing w:after="200" w:line="288" w:lineRule="auto"/>
    </w:pPr>
    <w:rPr>
      <w:rFonts w:ascii="Arial" w:hAnsi="Arial" w:cs="Arial"/>
      <w:color w:val="444444"/>
      <w:szCs w:val="15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iebel-eltron.ch/fr/page-d-accueil/entreprise/stiebel-eltron-suisse/revitalisation.html" TargetMode="Externa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iebel-eltron.ch" TargetMode="External"/><Relationship Id="rId1" Type="http://schemas.openxmlformats.org/officeDocument/2006/relationships/hyperlink" Target="mailto:info@stiebel-eltron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0B1FB-292C-4B1A-8FF7-F78EC3F66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26</vt:lpstr>
    </vt:vector>
  </TitlesOfParts>
  <Company>Husqvarna AB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</dc:title>
  <dc:creator>Laube, Sibylle</dc:creator>
  <cp:lastModifiedBy>Laube, Sibylle</cp:lastModifiedBy>
  <cp:revision>7</cp:revision>
  <cp:lastPrinted>2008-01-04T13:00:00Z</cp:lastPrinted>
  <dcterms:created xsi:type="dcterms:W3CDTF">2023-08-25T06:21:00Z</dcterms:created>
  <dcterms:modified xsi:type="dcterms:W3CDTF">2024-05-27T13:09:00Z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778f0de-7455-48b1-94b1-e40d100647ac_Enabled">
    <vt:lpwstr>true</vt:lpwstr>
  </property>
  <property fmtid="{D5CDD505-2E9C-101B-9397-08002B2CF9AE}" pid="3" name="MSIP_Label_a778f0de-7455-48b1-94b1-e40d100647ac_SetDate">
    <vt:lpwstr>2023-08-25T06:21:00Z</vt:lpwstr>
  </property>
  <property fmtid="{D5CDD505-2E9C-101B-9397-08002B2CF9AE}" pid="4" name="MSIP_Label_a778f0de-7455-48b1-94b1-e40d100647ac_Method">
    <vt:lpwstr>Standard</vt:lpwstr>
  </property>
  <property fmtid="{D5CDD505-2E9C-101B-9397-08002B2CF9AE}" pid="5" name="MSIP_Label_a778f0de-7455-48b1-94b1-e40d100647ac_Name">
    <vt:lpwstr>Internal - All company</vt:lpwstr>
  </property>
  <property fmtid="{D5CDD505-2E9C-101B-9397-08002B2CF9AE}" pid="6" name="MSIP_Label_a778f0de-7455-48b1-94b1-e40d100647ac_SiteId">
    <vt:lpwstr>420c935a-f900-4995-aeb1-9af57e8e12fc</vt:lpwstr>
  </property>
  <property fmtid="{D5CDD505-2E9C-101B-9397-08002B2CF9AE}" pid="7" name="MSIP_Label_a778f0de-7455-48b1-94b1-e40d100647ac_ActionId">
    <vt:lpwstr>52903274-e859-490c-b343-6b4a50a6df84</vt:lpwstr>
  </property>
  <property fmtid="{D5CDD505-2E9C-101B-9397-08002B2CF9AE}" pid="8" name="MSIP_Label_a778f0de-7455-48b1-94b1-e40d100647ac_ContentBits">
    <vt:lpwstr>0</vt:lpwstr>
  </property>
</Properties>
</file>