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7E48F52D" w:rsidR="00D0592C" w:rsidRPr="007F44AE" w:rsidRDefault="00614F06"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578" w:type="dxa"/>
            <w:tcBorders>
              <w:top w:val="nil"/>
              <w:bottom w:val="nil"/>
            </w:tcBorders>
            <w:shd w:val="clear" w:color="auto" w:fill="auto"/>
          </w:tcPr>
          <w:p w14:paraId="2FA60C02" w14:textId="2D9B4D94"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DD1EE9">
              <w:rPr>
                <w:rFonts w:ascii="STE Info Office" w:hAnsi="STE Info Office" w:cs="Arial"/>
                <w:noProof/>
                <w:sz w:val="18"/>
                <w:szCs w:val="18"/>
                <w:lang w:val="de-CH"/>
              </w:rPr>
              <w:t>9. Dezember 2024</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578" w:type="dxa"/>
            <w:tcBorders>
              <w:top w:val="nil"/>
              <w:bottom w:val="nil"/>
            </w:tcBorders>
            <w:shd w:val="clear" w:color="auto" w:fill="auto"/>
          </w:tcPr>
          <w:p w14:paraId="63774BAE" w14:textId="065E4E55" w:rsidR="00D0592C" w:rsidRPr="007F44AE" w:rsidRDefault="00614F06"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5027314A" w:rsidR="00D0592C" w:rsidRPr="007F44AE" w:rsidRDefault="00614F06"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cs="Arial"/>
          <w:b/>
          <w:sz w:val="26"/>
          <w:szCs w:val="26"/>
        </w:rPr>
        <w:t>STIEBE</w:t>
      </w:r>
      <w:r w:rsidR="00DD1EE9">
        <w:rPr>
          <w:rFonts w:ascii="STE Info Office" w:hAnsi="STE Info Office" w:cs="Arial"/>
          <w:b/>
          <w:sz w:val="26"/>
          <w:szCs w:val="26"/>
        </w:rPr>
        <w:t>L</w:t>
      </w:r>
      <w:r>
        <w:rPr>
          <w:rFonts w:ascii="STE Info Office" w:hAnsi="STE Info Office" w:cs="Arial"/>
          <w:b/>
          <w:sz w:val="26"/>
          <w:szCs w:val="26"/>
        </w:rPr>
        <w:t xml:space="preserve"> ELTRON – «Liebling der Architekten»</w:t>
      </w:r>
    </w:p>
    <w:p w14:paraId="09E7D601" w14:textId="77777777" w:rsidR="00D0592C" w:rsidRDefault="00D0592C" w:rsidP="00D0592C">
      <w:pPr>
        <w:tabs>
          <w:tab w:val="left" w:pos="1800"/>
          <w:tab w:val="left" w:pos="3720"/>
          <w:tab w:val="left" w:pos="5400"/>
          <w:tab w:val="left" w:pos="7080"/>
        </w:tabs>
        <w:rPr>
          <w:rFonts w:ascii="STE Info Office" w:hAnsi="STE Info Office" w:cs="Arial"/>
          <w:sz w:val="22"/>
          <w:szCs w:val="22"/>
        </w:rPr>
      </w:pPr>
    </w:p>
    <w:p w14:paraId="6D7874FA" w14:textId="64724162" w:rsidR="00614F06" w:rsidRPr="00614F06" w:rsidRDefault="00614F06" w:rsidP="00D0592C">
      <w:pPr>
        <w:tabs>
          <w:tab w:val="left" w:pos="1800"/>
          <w:tab w:val="left" w:pos="3720"/>
          <w:tab w:val="left" w:pos="5400"/>
          <w:tab w:val="left" w:pos="7080"/>
        </w:tabs>
        <w:rPr>
          <w:rFonts w:ascii="STE Info Office" w:hAnsi="STE Info Office" w:cs="Arial"/>
          <w:i/>
          <w:iCs/>
          <w:sz w:val="22"/>
          <w:szCs w:val="22"/>
        </w:rPr>
      </w:pPr>
      <w:r w:rsidRPr="00614F06">
        <w:rPr>
          <w:rFonts w:ascii="STE Info Office" w:hAnsi="STE Info Office" w:cs="Arial"/>
          <w:i/>
          <w:iCs/>
          <w:sz w:val="22"/>
          <w:szCs w:val="22"/>
        </w:rPr>
        <w:t>Bereits zum sechsten Mal in Folge ist STIEBEL ELTRON zum «Architects‘ Darling» in der Kategorie «Klima / Lüftung / Wohnungslüftung» gewählt worden. Der Award der Heinze GmbH wird für herausragende Leistungen und Innovationskraft in der Bauindustrie verliehen.</w:t>
      </w:r>
    </w:p>
    <w:p w14:paraId="1E099D89" w14:textId="77777777" w:rsidR="00D0592C" w:rsidRDefault="00D0592C" w:rsidP="00D0592C">
      <w:pPr>
        <w:tabs>
          <w:tab w:val="left" w:pos="1800"/>
          <w:tab w:val="left" w:pos="3720"/>
          <w:tab w:val="left" w:pos="5400"/>
          <w:tab w:val="left" w:pos="7080"/>
        </w:tabs>
        <w:rPr>
          <w:rFonts w:ascii="STE Info Office" w:hAnsi="STE Info Office" w:cs="Arial"/>
          <w:sz w:val="22"/>
          <w:szCs w:val="22"/>
        </w:rPr>
      </w:pPr>
    </w:p>
    <w:p w14:paraId="7079347B" w14:textId="77777777" w:rsidR="00614F06" w:rsidRPr="007F44AE" w:rsidRDefault="00614F06" w:rsidP="00D0592C">
      <w:pPr>
        <w:tabs>
          <w:tab w:val="left" w:pos="1800"/>
          <w:tab w:val="left" w:pos="3720"/>
          <w:tab w:val="left" w:pos="5400"/>
          <w:tab w:val="left" w:pos="7080"/>
        </w:tabs>
        <w:rPr>
          <w:rFonts w:ascii="STE Info Office" w:hAnsi="STE Info Office" w:cs="Arial"/>
          <w:sz w:val="22"/>
          <w:szCs w:val="22"/>
        </w:rPr>
      </w:pPr>
    </w:p>
    <w:p w14:paraId="4E5468DF" w14:textId="0F469789" w:rsidR="00D0592C" w:rsidRDefault="00614F06" w:rsidP="00D0592C">
      <w:pPr>
        <w:spacing w:line="300" w:lineRule="atLeast"/>
        <w:ind w:right="83"/>
        <w:rPr>
          <w:rFonts w:ascii="STE Info Office" w:hAnsi="STE Info Office" w:cs="Arial"/>
          <w:sz w:val="22"/>
          <w:szCs w:val="22"/>
        </w:rPr>
      </w:pPr>
      <w:r>
        <w:rPr>
          <w:rFonts w:ascii="STE Info Office" w:hAnsi="STE Info Office" w:cs="Arial"/>
          <w:sz w:val="22"/>
          <w:szCs w:val="22"/>
        </w:rPr>
        <w:t xml:space="preserve">Das Thema Lüftung wird gerade im Neubausegment immer wichtiger. Eine besonders gute Wärmedämmung und dichte Gebäudehülle sorgen zwar dafür, dass kalte Luft nicht ins warme Haus dringt. Allerdings ist ein regelmässiger Luftaustausch ebenso wichtig, damit stickige und feuchte Luft nicht zu Schimmelbildung führt. «Komfortabler und deutlich effizienter als ständig die Fenster zu öffnen sind Lüftungsanlagen», sagt Henning Schulz, Diplom-Architekt und Pressesprecher der STIEBEL ELTRON Gruppe. «Mit mehr als 30 Jahren Erfahrung in der Lüftungstechnik sind unsere Geräte bestens für die zentrale und dezentrale Belüftung geeignet.» Dies ist offensichtlich auch unter Architekten und Planern bekannt, weshalb sie STIEBEL ELTRON zum sechsten Mal in Folge mit dem «Architects‘ Darling» ausgezeichnet haben. «Der Preis ist ein toller Erfolg für unser Unternehmen», so Schulz. </w:t>
      </w:r>
    </w:p>
    <w:p w14:paraId="67CBB6E6" w14:textId="77777777" w:rsidR="00614F06" w:rsidRPr="007F44AE" w:rsidRDefault="00614F06" w:rsidP="00D0592C">
      <w:pPr>
        <w:spacing w:line="300" w:lineRule="atLeast"/>
        <w:ind w:right="83"/>
        <w:rPr>
          <w:rFonts w:ascii="STE Info Office" w:hAnsi="STE Info Office" w:cs="Arial"/>
          <w:sz w:val="22"/>
          <w:szCs w:val="22"/>
        </w:rPr>
      </w:pPr>
    </w:p>
    <w:p w14:paraId="1748208F" w14:textId="77777777" w:rsidR="00D0592C" w:rsidRPr="007F44AE" w:rsidRDefault="00D0592C" w:rsidP="00D0592C">
      <w:pPr>
        <w:spacing w:line="300" w:lineRule="atLeast"/>
        <w:ind w:right="83"/>
        <w:rPr>
          <w:rFonts w:ascii="STE Info Office" w:hAnsi="STE Info Office" w:cs="Arial"/>
          <w:sz w:val="22"/>
          <w:szCs w:val="22"/>
        </w:rPr>
      </w:pPr>
    </w:p>
    <w:p w14:paraId="4515D6DB" w14:textId="5FD99ADF" w:rsidR="00D0592C" w:rsidRPr="007F44AE" w:rsidRDefault="00614F06"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«Architects‘ Darling»</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76377844" w14:textId="77777777" w:rsidTr="00A32B90">
        <w:trPr>
          <w:trHeight w:val="113"/>
        </w:trPr>
        <w:tc>
          <w:tcPr>
            <w:tcW w:w="1800" w:type="dxa"/>
            <w:shd w:val="clear" w:color="auto" w:fill="auto"/>
          </w:tcPr>
          <w:p w14:paraId="71E05F48"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47B4312F"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6CFC4CB"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4BBD8F17"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42273C0C" w14:textId="77777777" w:rsidR="00D0592C" w:rsidRPr="007F44AE" w:rsidRDefault="00D0592C" w:rsidP="00C34951">
            <w:pPr>
              <w:tabs>
                <w:tab w:val="left" w:pos="5954"/>
              </w:tabs>
              <w:rPr>
                <w:rFonts w:ascii="STE Info Office" w:hAnsi="STE Info Office" w:cs="Arial"/>
                <w:sz w:val="4"/>
                <w:szCs w:val="4"/>
                <w:lang w:val="de-CH"/>
              </w:rPr>
            </w:pPr>
          </w:p>
        </w:tc>
      </w:tr>
    </w:tbl>
    <w:p w14:paraId="490DB5B9" w14:textId="77777777" w:rsidR="00D0592C" w:rsidRPr="007F44AE" w:rsidRDefault="00D0592C" w:rsidP="00D0592C">
      <w:pPr>
        <w:rPr>
          <w:rFonts w:ascii="STE Info Office" w:hAnsi="STE Info Office" w:cs="Arial"/>
          <w:sz w:val="10"/>
          <w:szCs w:val="10"/>
        </w:rPr>
      </w:pPr>
    </w:p>
    <w:p w14:paraId="2E015F23" w14:textId="75C571AD" w:rsidR="00D0592C" w:rsidRPr="007F44AE" w:rsidRDefault="00614F06" w:rsidP="00D0592C">
      <w:pPr>
        <w:spacing w:line="300" w:lineRule="atLeast"/>
        <w:ind w:right="83"/>
        <w:rPr>
          <w:rFonts w:ascii="STE Info Office" w:hAnsi="STE Info Office" w:cs="Arial"/>
          <w:sz w:val="22"/>
          <w:szCs w:val="22"/>
        </w:rPr>
      </w:pPr>
      <w:r>
        <w:rPr>
          <w:rFonts w:ascii="STE Info Office" w:hAnsi="STE Info Office" w:cs="Arial"/>
          <w:sz w:val="22"/>
          <w:szCs w:val="22"/>
        </w:rPr>
        <w:t xml:space="preserve">Seit 2011 verleiht die Heinze GmbH die Auszeichnung «Architects‘ Darling» für herausragende Leistungen und Innovationskraft in der Bauindustrie. Ausschlaggebend für die Wahl sind die Meinungen von Architekten und Planern in ganz Deutschland. In diesem Jahr nahmen insgesamt 2‘054 von ihnen an der bundesweit grössten, multimedial angelegten Branchenbefragung teil. Bei der feierlichen Preisverleihung am 7. November 2024 wurden 22 goldene Phönix-Trophäen – die «Oscars der Baubranche» - als Brand-Awards verliehen. </w:t>
      </w:r>
    </w:p>
    <w:p w14:paraId="05AB8EE5" w14:textId="77777777" w:rsidR="00D0592C" w:rsidRDefault="00D0592C" w:rsidP="00D0592C">
      <w:pPr>
        <w:spacing w:line="300" w:lineRule="atLeast"/>
        <w:ind w:right="83"/>
        <w:rPr>
          <w:rFonts w:ascii="STE Info Office" w:hAnsi="STE Info Office" w:cs="Arial"/>
          <w:sz w:val="22"/>
          <w:szCs w:val="22"/>
        </w:rPr>
      </w:pPr>
    </w:p>
    <w:p w14:paraId="21959E1E" w14:textId="2F55378E" w:rsidR="00D0592C" w:rsidRPr="007F44AE" w:rsidRDefault="00D0592C" w:rsidP="00D0592C">
      <w:pPr>
        <w:spacing w:line="300" w:lineRule="atLeast"/>
        <w:ind w:right="83"/>
        <w:rPr>
          <w:rFonts w:ascii="STE Info Office" w:hAnsi="STE Info Office" w:cs="Arial"/>
          <w:sz w:val="22"/>
          <w:szCs w:val="22"/>
        </w:rPr>
      </w:pPr>
    </w:p>
    <w:p w14:paraId="03DF9DD9" w14:textId="2F4488FB" w:rsidR="00D0592C" w:rsidRPr="007F44AE" w:rsidRDefault="008D1379" w:rsidP="00D0592C">
      <w:pPr>
        <w:tabs>
          <w:tab w:val="left" w:pos="1800"/>
          <w:tab w:val="left" w:pos="3720"/>
          <w:tab w:val="left" w:pos="5400"/>
          <w:tab w:val="left" w:pos="7080"/>
        </w:tabs>
        <w:rPr>
          <w:rFonts w:ascii="STE Info Office" w:hAnsi="STE Info Office" w:cs="Arial"/>
          <w:b/>
          <w:color w:val="7F7F7F"/>
          <w:sz w:val="22"/>
          <w:szCs w:val="22"/>
        </w:rPr>
      </w:pPr>
      <w:r w:rsidRPr="008D1379">
        <w:rPr>
          <w:rFonts w:ascii="STE Info Office" w:hAnsi="STE Info Office" w:cs="Arial"/>
          <w:b/>
          <w:color w:val="7F7F7F"/>
          <w:sz w:val="22"/>
          <w:szCs w:val="22"/>
        </w:rPr>
        <w:t>Über STIEBEL ELTRON</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881EC9" w14:textId="77777777" w:rsidTr="00A32B90">
        <w:trPr>
          <w:trHeight w:val="113"/>
        </w:trPr>
        <w:tc>
          <w:tcPr>
            <w:tcW w:w="1800" w:type="dxa"/>
            <w:shd w:val="clear" w:color="auto" w:fill="auto"/>
          </w:tcPr>
          <w:p w14:paraId="34B7431B"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596424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20791448"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00BBF15"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3DAE79EC" w14:textId="77777777" w:rsidR="00D0592C" w:rsidRPr="007F44AE" w:rsidRDefault="00D0592C" w:rsidP="00C34951">
            <w:pPr>
              <w:tabs>
                <w:tab w:val="left" w:pos="5954"/>
              </w:tabs>
              <w:rPr>
                <w:rFonts w:ascii="STE Info Office" w:hAnsi="STE Info Office" w:cs="Arial"/>
                <w:sz w:val="4"/>
                <w:szCs w:val="4"/>
                <w:lang w:val="de-CH"/>
              </w:rPr>
            </w:pPr>
          </w:p>
        </w:tc>
      </w:tr>
    </w:tbl>
    <w:p w14:paraId="2611ECDF" w14:textId="77777777" w:rsidR="00D0592C" w:rsidRPr="007F44AE" w:rsidRDefault="00D0592C" w:rsidP="00D0592C">
      <w:pPr>
        <w:rPr>
          <w:rFonts w:ascii="STE Info Office" w:hAnsi="STE Info Office" w:cs="Arial"/>
          <w:sz w:val="10"/>
          <w:szCs w:val="10"/>
        </w:rPr>
      </w:pPr>
    </w:p>
    <w:p w14:paraId="4975B964" w14:textId="77777777" w:rsidR="008D1379" w:rsidRPr="008D1379" w:rsidRDefault="008D1379" w:rsidP="008D1379">
      <w:pPr>
        <w:spacing w:line="300" w:lineRule="atLeast"/>
        <w:ind w:right="83"/>
        <w:rPr>
          <w:rFonts w:ascii="STE Info Office" w:hAnsi="STE Info Office" w:cs="Arial"/>
          <w:sz w:val="22"/>
          <w:szCs w:val="22"/>
        </w:rPr>
      </w:pPr>
      <w:r w:rsidRPr="008D1379">
        <w:rPr>
          <w:rFonts w:ascii="STE Info Office" w:hAnsi="STE Info Office" w:cs="Arial"/>
          <w:sz w:val="22"/>
          <w:szCs w:val="22"/>
        </w:rPr>
        <w:t xml:space="preserve">Als zukunftsorientiertes, nachhaltiges Familienunternehmen steht STIEBEL ELTRON für innovative Lösungen in den Bereichen Warmwasser, Wärme, Lüftung und Kühlung. Dabei verfolgt der Haus- und Systemtechnikanbieter eine klare Linie für eine umweltschonende, effiziente und komfortable Haustechnik. Mit rund 5‘500 Mitarbeitenden weltweit setzt der Konzern mit Hauptsitz in Holzminden/DE von der Produktentwicklung bis zur Fertigung konsequent auf eigenes Know-how. </w:t>
      </w:r>
    </w:p>
    <w:p w14:paraId="4455FD01" w14:textId="77777777" w:rsidR="008D1379" w:rsidRPr="008D1379" w:rsidRDefault="008D1379" w:rsidP="008D1379">
      <w:pPr>
        <w:spacing w:line="300" w:lineRule="atLeast"/>
        <w:ind w:right="83"/>
        <w:rPr>
          <w:rFonts w:ascii="STE Info Office" w:hAnsi="STE Info Office" w:cs="Arial"/>
          <w:sz w:val="22"/>
          <w:szCs w:val="22"/>
        </w:rPr>
      </w:pPr>
    </w:p>
    <w:p w14:paraId="0AF84D2A" w14:textId="31D7FABD" w:rsidR="00D0592C" w:rsidRPr="007F44AE" w:rsidRDefault="008D1379" w:rsidP="008D1379">
      <w:pPr>
        <w:spacing w:line="300" w:lineRule="atLeast"/>
        <w:ind w:right="83"/>
        <w:rPr>
          <w:rFonts w:ascii="STE Info Office" w:hAnsi="STE Info Office" w:cs="Arial"/>
          <w:sz w:val="22"/>
          <w:szCs w:val="22"/>
        </w:rPr>
      </w:pPr>
      <w:r w:rsidRPr="008D1379">
        <w:rPr>
          <w:rFonts w:ascii="STE Info Office" w:hAnsi="STE Info Office" w:cs="Arial"/>
          <w:sz w:val="22"/>
          <w:szCs w:val="22"/>
        </w:rPr>
        <w:t>STIEBEL ELTRON Schweiz wurde 1978 gegründet und gehört zu den erfolgreichsten Tochtergesellschaften der Gruppe. Die Schweizer Niederlassung beschäftigt gut 150 Mitarbeitende im Innen- und Aussendienst. Rund 6‘000 Wärmepumpen werden pro Jahr verkauft. Ein eigener Kundenservice rundet das Dienstleistungskonzept ab.</w:t>
      </w:r>
    </w:p>
    <w:p w14:paraId="7C56413C" w14:textId="77777777" w:rsidR="00FB0DD3" w:rsidRDefault="00FB0DD3" w:rsidP="00D0592C">
      <w:pPr>
        <w:spacing w:line="300" w:lineRule="atLeast"/>
        <w:ind w:right="83"/>
        <w:rPr>
          <w:rFonts w:ascii="STE Info Office" w:hAnsi="STE Info Office" w:cs="Arial"/>
          <w:sz w:val="22"/>
          <w:szCs w:val="22"/>
        </w:rPr>
      </w:pPr>
    </w:p>
    <w:p w14:paraId="000FDC5F" w14:textId="77777777" w:rsidR="00FB0DD3" w:rsidRPr="007F44AE" w:rsidRDefault="00FB0DD3" w:rsidP="00D0592C">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30FBA585" w14:textId="77777777" w:rsidTr="00A32B90">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76FD5B46" w14:textId="77777777" w:rsidR="00614F06" w:rsidRDefault="00614F06" w:rsidP="00D0592C">
      <w:pPr>
        <w:pStyle w:val="Pressetext"/>
        <w:spacing w:after="0" w:line="300" w:lineRule="atLeast"/>
        <w:rPr>
          <w:rFonts w:ascii="STE Info Office" w:hAnsi="STE Info Office"/>
          <w:color w:val="auto"/>
          <w:sz w:val="18"/>
          <w:szCs w:val="18"/>
        </w:rPr>
      </w:pPr>
    </w:p>
    <w:p w14:paraId="4B6B6AA3" w14:textId="74E3C8AF" w:rsidR="00614F06" w:rsidRDefault="00FB0DD3" w:rsidP="00D0592C">
      <w:pPr>
        <w:pStyle w:val="Pressetext"/>
        <w:spacing w:after="0" w:line="300" w:lineRule="atLeast"/>
        <w:rPr>
          <w:rFonts w:ascii="STE Info Office" w:hAnsi="STE Info Office"/>
          <w:color w:val="auto"/>
          <w:sz w:val="18"/>
          <w:szCs w:val="18"/>
        </w:rPr>
      </w:pPr>
      <w:r>
        <w:rPr>
          <w:noProof/>
        </w:rPr>
        <w:drawing>
          <wp:inline distT="0" distB="0" distL="0" distR="0" wp14:anchorId="6196E00D" wp14:editId="741E43F0">
            <wp:extent cx="1713230" cy="1713230"/>
            <wp:effectExtent l="0" t="0" r="1270" b="1270"/>
            <wp:docPr id="63277601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230" cy="1713230"/>
                    </a:xfrm>
                    <a:prstGeom prst="rect">
                      <a:avLst/>
                    </a:prstGeom>
                    <a:noFill/>
                    <a:ln>
                      <a:noFill/>
                    </a:ln>
                  </pic:spPr>
                </pic:pic>
              </a:graphicData>
            </a:graphic>
          </wp:inline>
        </w:drawing>
      </w:r>
    </w:p>
    <w:p w14:paraId="1CCCD7F7" w14:textId="2F3DE736" w:rsidR="00614F06" w:rsidRDefault="00D0592C" w:rsidP="00D0592C">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1: </w:t>
      </w:r>
      <w:r w:rsidR="008D1379">
        <w:rPr>
          <w:rFonts w:ascii="STE Info Office" w:hAnsi="STE Info Office"/>
          <w:color w:val="auto"/>
          <w:sz w:val="18"/>
          <w:szCs w:val="18"/>
        </w:rPr>
        <w:t xml:space="preserve">Bereits </w:t>
      </w:r>
      <w:r w:rsidR="008D1379" w:rsidRPr="008D1379">
        <w:rPr>
          <w:rFonts w:ascii="STE Info Office" w:hAnsi="STE Info Office"/>
          <w:color w:val="auto"/>
          <w:sz w:val="18"/>
          <w:szCs w:val="18"/>
        </w:rPr>
        <w:t>zum sechsten Mal in Folge ist STIEBEL ELTRON zum «Architects‘ Darling» in der Kategorie «Klima / Lüftung / Wohnungslüftung» gewählt worden</w:t>
      </w:r>
    </w:p>
    <w:p w14:paraId="5C06F8E4" w14:textId="77777777" w:rsidR="00614F06" w:rsidRDefault="00614F06" w:rsidP="00D0592C">
      <w:pPr>
        <w:pStyle w:val="Pressetext"/>
        <w:spacing w:after="0" w:line="300" w:lineRule="atLeast"/>
        <w:rPr>
          <w:rFonts w:ascii="STE Info Office" w:hAnsi="STE Info Office"/>
          <w:color w:val="auto"/>
          <w:sz w:val="18"/>
          <w:szCs w:val="18"/>
        </w:rPr>
      </w:pPr>
    </w:p>
    <w:p w14:paraId="2C2A0C05" w14:textId="77777777" w:rsidR="00FB0DD3" w:rsidRDefault="00FB0DD3" w:rsidP="00D0592C">
      <w:pPr>
        <w:pStyle w:val="Pressetext"/>
        <w:spacing w:after="0" w:line="300" w:lineRule="atLeast"/>
        <w:rPr>
          <w:rFonts w:ascii="STE Info Office" w:hAnsi="STE Info Office"/>
          <w:color w:val="auto"/>
          <w:sz w:val="18"/>
          <w:szCs w:val="18"/>
        </w:rPr>
      </w:pPr>
    </w:p>
    <w:p w14:paraId="1BA9CDE0" w14:textId="74228DAC" w:rsidR="00FB0DD3" w:rsidRDefault="00FB0DD3" w:rsidP="00D0592C">
      <w:pPr>
        <w:pStyle w:val="Pressetext"/>
        <w:spacing w:after="0" w:line="300" w:lineRule="atLeast"/>
        <w:rPr>
          <w:rFonts w:ascii="STE Info Office" w:hAnsi="STE Info Office"/>
          <w:color w:val="auto"/>
          <w:sz w:val="18"/>
          <w:szCs w:val="18"/>
        </w:rPr>
      </w:pPr>
      <w:r>
        <w:rPr>
          <w:noProof/>
        </w:rPr>
        <w:drawing>
          <wp:inline distT="0" distB="0" distL="0" distR="0" wp14:anchorId="40C18D42" wp14:editId="204F618B">
            <wp:extent cx="1713230" cy="1146175"/>
            <wp:effectExtent l="0" t="0" r="1270" b="0"/>
            <wp:docPr id="121924155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3230" cy="1146175"/>
                    </a:xfrm>
                    <a:prstGeom prst="rect">
                      <a:avLst/>
                    </a:prstGeom>
                    <a:noFill/>
                    <a:ln>
                      <a:noFill/>
                    </a:ln>
                  </pic:spPr>
                </pic:pic>
              </a:graphicData>
            </a:graphic>
          </wp:inline>
        </w:drawing>
      </w:r>
    </w:p>
    <w:p w14:paraId="22ACDA8B" w14:textId="2F1CC496" w:rsidR="00D0592C" w:rsidRPr="008D1379" w:rsidRDefault="00D0592C" w:rsidP="00D0592C">
      <w:pPr>
        <w:pStyle w:val="Pressetext"/>
        <w:spacing w:after="0" w:line="300" w:lineRule="atLeast"/>
        <w:rPr>
          <w:rFonts w:ascii="STE Info Office" w:hAnsi="STE Info Office"/>
          <w:color w:val="auto"/>
          <w:sz w:val="18"/>
          <w:szCs w:val="18"/>
          <w:lang w:val="de-CH"/>
        </w:rPr>
      </w:pPr>
      <w:r w:rsidRPr="008D1379">
        <w:rPr>
          <w:rFonts w:ascii="STE Info Office" w:hAnsi="STE Info Office"/>
          <w:color w:val="auto"/>
          <w:sz w:val="18"/>
          <w:szCs w:val="18"/>
          <w:lang w:val="de-CH"/>
        </w:rPr>
        <w:t xml:space="preserve">Bild 2: </w:t>
      </w:r>
      <w:r w:rsidR="008D1379">
        <w:rPr>
          <w:rFonts w:ascii="STE Info Office" w:hAnsi="STE Info Office"/>
          <w:color w:val="auto"/>
          <w:sz w:val="18"/>
          <w:szCs w:val="18"/>
          <w:lang w:val="de-CH"/>
        </w:rPr>
        <w:t xml:space="preserve">Der </w:t>
      </w:r>
      <w:r w:rsidR="008D1379" w:rsidRPr="008D1379">
        <w:rPr>
          <w:rFonts w:ascii="STE Info Office" w:hAnsi="STE Info Office"/>
          <w:color w:val="auto"/>
          <w:sz w:val="18"/>
          <w:szCs w:val="18"/>
          <w:lang w:val="de-CH"/>
        </w:rPr>
        <w:t xml:space="preserve">«Architects‘ Darling» Award </w:t>
      </w:r>
      <w:r w:rsidR="008D1379">
        <w:rPr>
          <w:rFonts w:ascii="STE Info Office" w:hAnsi="STE Info Office"/>
          <w:color w:val="auto"/>
          <w:sz w:val="18"/>
          <w:szCs w:val="18"/>
          <w:lang w:val="de-CH"/>
        </w:rPr>
        <w:t>wird durch die</w:t>
      </w:r>
      <w:r w:rsidR="008D1379" w:rsidRPr="008D1379">
        <w:rPr>
          <w:rFonts w:ascii="STE Info Office" w:hAnsi="STE Info Office"/>
          <w:color w:val="auto"/>
          <w:sz w:val="18"/>
          <w:szCs w:val="18"/>
          <w:lang w:val="de-CH"/>
        </w:rPr>
        <w:t xml:space="preserve"> Heinze</w:t>
      </w:r>
      <w:r w:rsidR="008D1379">
        <w:rPr>
          <w:rFonts w:ascii="STE Info Office" w:hAnsi="STE Info Office"/>
          <w:color w:val="auto"/>
          <w:sz w:val="18"/>
          <w:szCs w:val="18"/>
          <w:lang w:val="de-CH"/>
        </w:rPr>
        <w:t xml:space="preserve"> GmbH verliehen</w:t>
      </w:r>
    </w:p>
    <w:p w14:paraId="710CE958" w14:textId="2FDA38D2" w:rsidR="00D0592C" w:rsidRPr="007F44AE" w:rsidRDefault="00D0592C" w:rsidP="00D0592C">
      <w:pPr>
        <w:pStyle w:val="Pressetext"/>
        <w:spacing w:after="0" w:line="300" w:lineRule="atLeast"/>
        <w:rPr>
          <w:rFonts w:ascii="STE Info Office" w:hAnsi="STE Info Office"/>
          <w:color w:val="auto"/>
          <w:sz w:val="18"/>
          <w:szCs w:val="18"/>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A8EFA1" w14:textId="77777777" w:rsidTr="00A32B90">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05398134" w:rsidR="00D0592C" w:rsidRDefault="00D0592C" w:rsidP="00D0592C">
      <w:pPr>
        <w:spacing w:line="300" w:lineRule="atLeast"/>
        <w:ind w:right="83"/>
        <w:rPr>
          <w:rFonts w:ascii="STE Info Office" w:hAnsi="STE Info Office" w:cs="Arial"/>
          <w:sz w:val="22"/>
          <w:szCs w:val="22"/>
        </w:rPr>
      </w:pPr>
    </w:p>
    <w:p w14:paraId="0A1E5873" w14:textId="77777777" w:rsidR="00A32B90" w:rsidRPr="007F44AE" w:rsidRDefault="00A32B90" w:rsidP="00D0592C">
      <w:pPr>
        <w:spacing w:line="300" w:lineRule="atLeast"/>
        <w:ind w:right="83"/>
        <w:rPr>
          <w:rFonts w:ascii="STE Info Office" w:hAnsi="STE Info Office" w:cs="Arial"/>
          <w:sz w:val="22"/>
          <w:szCs w:val="22"/>
        </w:rPr>
      </w:pPr>
    </w:p>
    <w:sectPr w:rsidR="00A32B90" w:rsidRPr="007F44AE" w:rsidSect="00FB0DD3">
      <w:headerReference w:type="default" r:id="rId10"/>
      <w:footerReference w:type="default" r:id="rId11"/>
      <w:pgSz w:w="11906" w:h="16838" w:code="9"/>
      <w:pgMar w:top="2268" w:right="849" w:bottom="1276"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F2F OCR Bczyk Com">
    <w:altName w:val="Calibri"/>
    <w:panose1 w:val="02000606030000020004"/>
    <w:charset w:val="00"/>
    <w:family w:val="auto"/>
    <w:pitch w:val="variable"/>
    <w:sig w:usb0="A00000AF" w:usb1="5000204A" w:usb2="00000000" w:usb3="00000000" w:csb0="0000019B"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A32B90" w:rsidRDefault="00A32B90" w:rsidP="00A32B90">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STIEBEL ELTRON AG | Gass 8 | 5242 Lupfig</w:t>
    </w:r>
  </w:p>
  <w:p w14:paraId="70859144" w14:textId="16D7A04C" w:rsidR="00750DFF" w:rsidRPr="00A32B90" w:rsidRDefault="00A32B90" w:rsidP="00A32B90">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20"/>
        <w:szCs w:val="20"/>
        <w:lang w:val="de-CH"/>
      </w:rPr>
      <w:t>056</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464</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05</w:t>
    </w:r>
    <w:r w:rsidRPr="007C1D65">
      <w:rPr>
        <w:rFonts w:ascii="STE Info Office" w:hAnsi="STE Info Office"/>
        <w:color w:val="A1A3A6"/>
        <w:spacing w:val="-2"/>
        <w:sz w:val="20"/>
        <w:szCs w:val="20"/>
        <w:lang w:val="de-CH"/>
      </w:rPr>
      <w:t xml:space="preserve"> </w:t>
    </w:r>
    <w:r w:rsidRPr="007C1D65">
      <w:rPr>
        <w:rFonts w:ascii="STE Info Office" w:hAnsi="STE Info Office"/>
        <w:color w:val="A1A3A6"/>
        <w:sz w:val="20"/>
        <w:szCs w:val="20"/>
        <w:lang w:val="de-CH"/>
      </w:rPr>
      <w:t>00</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w:t>
    </w:r>
    <w:r w:rsidRPr="007C1D65">
      <w:rPr>
        <w:rFonts w:ascii="STE Info Office" w:hAnsi="STE Info Office"/>
        <w:color w:val="A1A3A6"/>
        <w:spacing w:val="-1"/>
        <w:sz w:val="20"/>
        <w:szCs w:val="20"/>
        <w:lang w:val="de-CH"/>
      </w:rPr>
      <w:t xml:space="preserve"> </w:t>
    </w:r>
    <w:hyperlink r:id="rId1">
      <w:r w:rsidRPr="007C1D65">
        <w:rPr>
          <w:rFonts w:ascii="STE Info Office" w:hAnsi="STE Info Office"/>
          <w:color w:val="A1A3A6"/>
          <w:sz w:val="20"/>
          <w:szCs w:val="20"/>
          <w:lang w:val="de-CH"/>
        </w:rPr>
        <w:t>info@stiebel-eltron.ch</w:t>
      </w:r>
    </w:hyperlink>
    <w:r w:rsidRPr="007C1D65">
      <w:rPr>
        <w:rFonts w:ascii="STEInfoText-Regular" w:hAnsi="STEInfoText-Regular"/>
        <w:color w:val="A1A3A6"/>
        <w:spacing w:val="-1"/>
        <w:sz w:val="20"/>
        <w:lang w:val="de-CH"/>
      </w:rPr>
      <w:t xml:space="preserve"> </w:t>
    </w:r>
    <w:r w:rsidRPr="00FE0A4E">
      <w:rPr>
        <w:rFonts w:ascii="STEInfoText-Regular" w:hAnsi="STEInfoText-Regular"/>
        <w:color w:val="A1A3A6"/>
        <w:spacing w:val="-1"/>
        <w:sz w:val="20"/>
        <w:lang w:val="de-CH"/>
      </w:rPr>
      <w:tab/>
    </w:r>
    <w:hyperlink r:id="rId2" w:history="1">
      <w:r w:rsidRPr="00A32B90">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1837697006" name="Grafik 1837697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5"/>
  </w:num>
  <w:num w:numId="3" w16cid:durableId="684284412">
    <w:abstractNumId w:val="2"/>
  </w:num>
  <w:num w:numId="4" w16cid:durableId="504326677">
    <w:abstractNumId w:val="9"/>
  </w:num>
  <w:num w:numId="5" w16cid:durableId="1298560783">
    <w:abstractNumId w:val="8"/>
  </w:num>
  <w:num w:numId="6" w16cid:durableId="102324607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6"/>
  </w:num>
  <w:num w:numId="10" w16cid:durableId="1561558835">
    <w:abstractNumId w:val="1"/>
  </w:num>
  <w:num w:numId="11" w16cid:durableId="1498492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8AD"/>
    <w:rsid w:val="00105AA6"/>
    <w:rsid w:val="001260A2"/>
    <w:rsid w:val="0016707C"/>
    <w:rsid w:val="0017132E"/>
    <w:rsid w:val="00182B42"/>
    <w:rsid w:val="00184118"/>
    <w:rsid w:val="001C4317"/>
    <w:rsid w:val="001D01D9"/>
    <w:rsid w:val="001D7A02"/>
    <w:rsid w:val="00204863"/>
    <w:rsid w:val="00233414"/>
    <w:rsid w:val="00250EF2"/>
    <w:rsid w:val="00266D2E"/>
    <w:rsid w:val="00286627"/>
    <w:rsid w:val="003540F8"/>
    <w:rsid w:val="003771F7"/>
    <w:rsid w:val="00383146"/>
    <w:rsid w:val="003A7535"/>
    <w:rsid w:val="00413C25"/>
    <w:rsid w:val="004C3A04"/>
    <w:rsid w:val="004F1341"/>
    <w:rsid w:val="0051105E"/>
    <w:rsid w:val="00514AB8"/>
    <w:rsid w:val="0052365D"/>
    <w:rsid w:val="0054702E"/>
    <w:rsid w:val="00554C70"/>
    <w:rsid w:val="0058190A"/>
    <w:rsid w:val="005C0533"/>
    <w:rsid w:val="005C737A"/>
    <w:rsid w:val="005F58B7"/>
    <w:rsid w:val="00614E24"/>
    <w:rsid w:val="00614F06"/>
    <w:rsid w:val="006222ED"/>
    <w:rsid w:val="006928E2"/>
    <w:rsid w:val="00706294"/>
    <w:rsid w:val="00750DFF"/>
    <w:rsid w:val="00755154"/>
    <w:rsid w:val="00770266"/>
    <w:rsid w:val="00780E59"/>
    <w:rsid w:val="00793645"/>
    <w:rsid w:val="007C5654"/>
    <w:rsid w:val="007E72B3"/>
    <w:rsid w:val="00800D0A"/>
    <w:rsid w:val="008833E8"/>
    <w:rsid w:val="008A1697"/>
    <w:rsid w:val="008C4637"/>
    <w:rsid w:val="008D1379"/>
    <w:rsid w:val="008F194B"/>
    <w:rsid w:val="00912BAD"/>
    <w:rsid w:val="00932424"/>
    <w:rsid w:val="00943FA3"/>
    <w:rsid w:val="00944FF8"/>
    <w:rsid w:val="00981CD4"/>
    <w:rsid w:val="009B2E24"/>
    <w:rsid w:val="009D3C2E"/>
    <w:rsid w:val="009E328E"/>
    <w:rsid w:val="00A32B90"/>
    <w:rsid w:val="00A635E3"/>
    <w:rsid w:val="00A85300"/>
    <w:rsid w:val="00A93932"/>
    <w:rsid w:val="00AF1E4A"/>
    <w:rsid w:val="00AF5662"/>
    <w:rsid w:val="00B14648"/>
    <w:rsid w:val="00B35B17"/>
    <w:rsid w:val="00B41749"/>
    <w:rsid w:val="00B60F38"/>
    <w:rsid w:val="00B72E9A"/>
    <w:rsid w:val="00BC5E1C"/>
    <w:rsid w:val="00BC5F35"/>
    <w:rsid w:val="00BD6725"/>
    <w:rsid w:val="00C26D32"/>
    <w:rsid w:val="00C44426"/>
    <w:rsid w:val="00C446E3"/>
    <w:rsid w:val="00C63D98"/>
    <w:rsid w:val="00C64D17"/>
    <w:rsid w:val="00CB298B"/>
    <w:rsid w:val="00D0592C"/>
    <w:rsid w:val="00D304DB"/>
    <w:rsid w:val="00D4784E"/>
    <w:rsid w:val="00D50BB6"/>
    <w:rsid w:val="00D53190"/>
    <w:rsid w:val="00D6512E"/>
    <w:rsid w:val="00DD1EE9"/>
    <w:rsid w:val="00E14391"/>
    <w:rsid w:val="00E451A6"/>
    <w:rsid w:val="00E64207"/>
    <w:rsid w:val="00E65955"/>
    <w:rsid w:val="00E91346"/>
    <w:rsid w:val="00EA5719"/>
    <w:rsid w:val="00F12034"/>
    <w:rsid w:val="00F35637"/>
    <w:rsid w:val="00F41E87"/>
    <w:rsid w:val="00F97D0E"/>
    <w:rsid w:val="00FB0DD3"/>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2607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6</cp:revision>
  <cp:lastPrinted>2008-01-04T13:00:00Z</cp:lastPrinted>
  <dcterms:created xsi:type="dcterms:W3CDTF">2023-08-25T06:27:00Z</dcterms:created>
  <dcterms:modified xsi:type="dcterms:W3CDTF">2024-12-09T08:35:00Z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