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228C36C7" w:rsidR="00D0592C" w:rsidRPr="007F44AE" w:rsidRDefault="00C172BC"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73D1FA48"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136958">
              <w:rPr>
                <w:rFonts w:ascii="STE Info Office" w:hAnsi="STE Info Office" w:cs="Arial"/>
                <w:noProof/>
                <w:sz w:val="18"/>
                <w:szCs w:val="18"/>
                <w:lang w:val="de-CH"/>
              </w:rPr>
              <w:t>16. Februar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46762B89" w:rsidR="00D0592C" w:rsidRPr="007F44AE" w:rsidRDefault="00C172B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62B68A2B" w:rsidR="00D0592C" w:rsidRPr="007F44AE" w:rsidRDefault="00C172BC"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Umfrage: Bürokratie ist Stolperstein beim Heizungstausch</w:t>
      </w:r>
    </w:p>
    <w:p w14:paraId="006F6840" w14:textId="2339CF80" w:rsidR="00C172BC" w:rsidRPr="007F44AE" w:rsidRDefault="00C172BC" w:rsidP="00C172B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Förderung in den Kantonen zu unterschiedlich</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7C519F3A" w14:textId="0B1DB60D" w:rsidR="00C172BC" w:rsidRPr="00C172BC" w:rsidRDefault="00C172BC" w:rsidP="00D0592C">
      <w:pPr>
        <w:tabs>
          <w:tab w:val="left" w:pos="1800"/>
          <w:tab w:val="left" w:pos="3720"/>
          <w:tab w:val="left" w:pos="5400"/>
          <w:tab w:val="left" w:pos="7080"/>
        </w:tabs>
        <w:rPr>
          <w:rFonts w:ascii="STE Info Office" w:hAnsi="STE Info Office" w:cs="Arial"/>
          <w:i/>
          <w:iCs/>
          <w:sz w:val="22"/>
          <w:szCs w:val="22"/>
        </w:rPr>
      </w:pPr>
      <w:r w:rsidRPr="00C172BC">
        <w:rPr>
          <w:rFonts w:ascii="STE Info Office" w:hAnsi="STE Info Office" w:cs="Arial"/>
          <w:i/>
          <w:iCs/>
          <w:sz w:val="22"/>
          <w:szCs w:val="22"/>
        </w:rPr>
        <w:t xml:space="preserve">Für 72 Prozent der Schweizerinnen und Schweizer sind die aufwändigen Bewilligungen ein Stolperstein für den Umstieg auf </w:t>
      </w:r>
      <w:proofErr w:type="spellStart"/>
      <w:r w:rsidRPr="00C172BC">
        <w:rPr>
          <w:rFonts w:ascii="STE Info Office" w:hAnsi="STE Info Office" w:cs="Arial"/>
          <w:i/>
          <w:iCs/>
          <w:sz w:val="22"/>
          <w:szCs w:val="22"/>
        </w:rPr>
        <w:t>GreenTech</w:t>
      </w:r>
      <w:proofErr w:type="spellEnd"/>
      <w:r w:rsidRPr="00C172BC">
        <w:rPr>
          <w:rFonts w:ascii="STE Info Office" w:hAnsi="STE Info Office" w:cs="Arial"/>
          <w:i/>
          <w:iCs/>
          <w:sz w:val="22"/>
          <w:szCs w:val="22"/>
        </w:rPr>
        <w:t xml:space="preserve">-Heizungen, obwohl die Menschen eigentlich klimafreundlich handeln möchten. 71 Prozent sind nicht damit einverstanden, dass die Fördergelder für den Heizungstausch sich je nach Kanton massiv unterscheiden. Das sind Ergebnisse aus dem Energie-Trendmonitor 2024. Dazu wurden Verbraucherinnen und Verbraucher in der Schweiz bevölkerungsrepräsentativ von einem Marktforschungsinstitut im Auftrag von STIEBEL ELTRON befragt. </w:t>
      </w:r>
    </w:p>
    <w:p w14:paraId="0CA774D0" w14:textId="77777777" w:rsidR="00C172BC" w:rsidRDefault="00C172BC" w:rsidP="00D0592C">
      <w:pPr>
        <w:tabs>
          <w:tab w:val="left" w:pos="1800"/>
          <w:tab w:val="left" w:pos="3720"/>
          <w:tab w:val="left" w:pos="5400"/>
          <w:tab w:val="left" w:pos="7080"/>
        </w:tabs>
        <w:rPr>
          <w:rFonts w:ascii="STE Info Office" w:hAnsi="STE Info Office" w:cs="Arial"/>
          <w:sz w:val="22"/>
          <w:szCs w:val="22"/>
        </w:rPr>
      </w:pPr>
    </w:p>
    <w:p w14:paraId="7B5A6634" w14:textId="77777777" w:rsidR="00C172BC" w:rsidRDefault="00C172BC" w:rsidP="00D0592C">
      <w:pPr>
        <w:tabs>
          <w:tab w:val="left" w:pos="1800"/>
          <w:tab w:val="left" w:pos="3720"/>
          <w:tab w:val="left" w:pos="5400"/>
          <w:tab w:val="left" w:pos="7080"/>
        </w:tabs>
        <w:rPr>
          <w:rFonts w:ascii="STE Info Office" w:hAnsi="STE Info Office" w:cs="Arial"/>
          <w:sz w:val="22"/>
          <w:szCs w:val="22"/>
        </w:rPr>
      </w:pPr>
    </w:p>
    <w:p w14:paraId="387B65E1" w14:textId="3375428D" w:rsidR="00C172BC" w:rsidRDefault="00C172BC"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Auf dem Weg zur </w:t>
      </w:r>
      <w:r w:rsidR="00F01183">
        <w:rPr>
          <w:rFonts w:ascii="STE Info Office" w:hAnsi="STE Info Office" w:cs="Arial"/>
          <w:sz w:val="22"/>
          <w:szCs w:val="22"/>
        </w:rPr>
        <w:t xml:space="preserve">Klimaneutralität bis 2050 spielt der Ersatz umweltschädlicher Heizungen in den Privathaushalten eine wichtige Rolle. Laut aktueller Umfrage ist das Interesse der Bevölkerung an der privaten Energiewende im Heizungskeller </w:t>
      </w:r>
      <w:proofErr w:type="spellStart"/>
      <w:r w:rsidR="00F01183">
        <w:rPr>
          <w:rFonts w:ascii="STE Info Office" w:hAnsi="STE Info Office" w:cs="Arial"/>
          <w:sz w:val="22"/>
          <w:szCs w:val="22"/>
        </w:rPr>
        <w:t>gross</w:t>
      </w:r>
      <w:proofErr w:type="spellEnd"/>
      <w:r w:rsidR="00F01183">
        <w:rPr>
          <w:rFonts w:ascii="STE Info Office" w:hAnsi="STE Info Office" w:cs="Arial"/>
          <w:sz w:val="22"/>
          <w:szCs w:val="22"/>
        </w:rPr>
        <w:t>: 69 Prozent der befragten Schweizerinnen und Schweizer sagen, dass sie auf klimafreundliche Wärmepumpen umstellen wollen</w:t>
      </w:r>
      <w:r w:rsidR="0091180C">
        <w:rPr>
          <w:rFonts w:ascii="STE Info Office" w:hAnsi="STE Info Office" w:cs="Arial"/>
          <w:sz w:val="22"/>
          <w:szCs w:val="22"/>
        </w:rPr>
        <w:t xml:space="preserve">, um das Klima zu schonen. Gleichzeitig betont die </w:t>
      </w:r>
      <w:proofErr w:type="spellStart"/>
      <w:r w:rsidR="0091180C">
        <w:rPr>
          <w:rFonts w:ascii="STE Info Office" w:hAnsi="STE Info Office" w:cs="Arial"/>
          <w:sz w:val="22"/>
          <w:szCs w:val="22"/>
        </w:rPr>
        <w:t>grosse</w:t>
      </w:r>
      <w:proofErr w:type="spellEnd"/>
      <w:r w:rsidR="0091180C">
        <w:rPr>
          <w:rFonts w:ascii="STE Info Office" w:hAnsi="STE Info Office" w:cs="Arial"/>
          <w:sz w:val="22"/>
          <w:szCs w:val="22"/>
        </w:rPr>
        <w:t xml:space="preserve"> Mehrheit (84 Prozent) jedoch, wie wichtig es ist, finanzschwache Haushalte bei den Kosten der Umrüstung gezielt zu unterstützen. </w:t>
      </w:r>
    </w:p>
    <w:p w14:paraId="6C2E31BD" w14:textId="77777777" w:rsidR="0091180C" w:rsidRPr="007F44AE" w:rsidRDefault="0091180C"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0F53EE48" w:rsidR="00D0592C" w:rsidRPr="007F44AE" w:rsidRDefault="0091180C"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Vielzahl von Förderprogrammen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1748208F" w14:textId="6534EB4C" w:rsidR="00D0592C" w:rsidRDefault="0091180C" w:rsidP="00D0592C">
      <w:pPr>
        <w:spacing w:line="300" w:lineRule="atLeast"/>
        <w:ind w:right="83"/>
        <w:rPr>
          <w:rFonts w:ascii="STE Info Office" w:hAnsi="STE Info Office" w:cs="Arial"/>
          <w:sz w:val="22"/>
          <w:szCs w:val="22"/>
        </w:rPr>
      </w:pPr>
      <w:r w:rsidRPr="0091180C">
        <w:rPr>
          <w:rFonts w:ascii="STE Info Office" w:hAnsi="STE Info Office" w:cs="Arial"/>
          <w:sz w:val="22"/>
          <w:szCs w:val="22"/>
        </w:rPr>
        <w:t>«Für die Verbraucherinnen und Verbraucher ist es gar nicht so einfach, den Überblick zu behalten und sich den Weg durch den ‚Förderdschungel‘ zu bahnen», sagt Patrick Drack, Geschäftsführer von STIEBEL ELTRON Schweiz. «In unserer aktuellen Umfrage zeigt sich, dass manche Hauseigentümer womöglich aus Sorge vor aufwändigen Bewilligungsverfahren vor einer Modernisierung im Heizungskeller zurückschrecken</w:t>
      </w:r>
      <w:r>
        <w:rPr>
          <w:rFonts w:ascii="STE Info Office" w:hAnsi="STE Info Office" w:cs="Arial"/>
          <w:sz w:val="22"/>
          <w:szCs w:val="22"/>
        </w:rPr>
        <w:t xml:space="preserve">. 65 Prozent der Befragten sagen konkret, die Förderangebote zur Energiewende seien ihnen zu </w:t>
      </w:r>
      <w:r w:rsidRPr="0091180C">
        <w:rPr>
          <w:rFonts w:ascii="STE Info Office" w:hAnsi="STE Info Office" w:cs="Arial"/>
          <w:sz w:val="22"/>
          <w:szCs w:val="22"/>
        </w:rPr>
        <w:t>kompliziert.»</w:t>
      </w:r>
    </w:p>
    <w:p w14:paraId="67557E1E" w14:textId="77777777" w:rsidR="0091180C" w:rsidRDefault="0091180C" w:rsidP="00D0592C">
      <w:pPr>
        <w:spacing w:line="300" w:lineRule="atLeast"/>
        <w:ind w:right="83"/>
        <w:rPr>
          <w:rFonts w:ascii="STE Info Office" w:hAnsi="STE Info Office" w:cs="Arial"/>
          <w:sz w:val="22"/>
          <w:szCs w:val="22"/>
        </w:rPr>
      </w:pPr>
    </w:p>
    <w:p w14:paraId="4985FDF9" w14:textId="77777777" w:rsidR="0091180C" w:rsidRPr="007F44AE" w:rsidRDefault="0091180C" w:rsidP="00D0592C">
      <w:pPr>
        <w:spacing w:line="300" w:lineRule="atLeast"/>
        <w:ind w:right="83"/>
        <w:rPr>
          <w:rFonts w:ascii="STE Info Office" w:hAnsi="STE Info Office" w:cs="Arial"/>
          <w:sz w:val="22"/>
          <w:szCs w:val="22"/>
        </w:rPr>
      </w:pPr>
    </w:p>
    <w:p w14:paraId="4515D6DB" w14:textId="04F5A4B4" w:rsidR="00D0592C" w:rsidRPr="007F44AE" w:rsidRDefault="0091180C"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Unterschiedliche Fördersummen in den Kantonen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05AB8EE5" w14:textId="5A16A45F" w:rsidR="00D0592C" w:rsidRDefault="00D71628" w:rsidP="00D0592C">
      <w:pPr>
        <w:spacing w:line="300" w:lineRule="atLeast"/>
        <w:ind w:right="83"/>
        <w:rPr>
          <w:rFonts w:ascii="STE Info Office" w:hAnsi="STE Info Office" w:cs="Arial"/>
          <w:sz w:val="22"/>
          <w:szCs w:val="22"/>
        </w:rPr>
      </w:pPr>
      <w:r w:rsidRPr="00D71628">
        <w:rPr>
          <w:rFonts w:ascii="STE Info Office" w:hAnsi="STE Info Office" w:cs="Arial"/>
          <w:sz w:val="22"/>
          <w:szCs w:val="22"/>
        </w:rPr>
        <w:t>Ein weiterer Kritikpunkt der Verbraucher ist laut Befragung, dass die Fördergelder sich in den einzelnen Kantonen deutlich</w:t>
      </w:r>
      <w:r>
        <w:rPr>
          <w:rFonts w:ascii="STE Info Office" w:hAnsi="STE Info Office" w:cs="Arial"/>
          <w:sz w:val="22"/>
          <w:szCs w:val="22"/>
        </w:rPr>
        <w:t xml:space="preserve"> unterscheiden. Hintergrund: </w:t>
      </w:r>
      <w:r w:rsidRPr="00D71628">
        <w:rPr>
          <w:rFonts w:ascii="STE Info Office" w:hAnsi="STE Info Office" w:cs="Arial"/>
          <w:sz w:val="22"/>
          <w:szCs w:val="22"/>
        </w:rPr>
        <w:t xml:space="preserve">Für die Heizungsmodernisierung stellt zwar der Bund die Mittel bereit, die Kantone entscheiden jedoch selbst, welche </w:t>
      </w:r>
      <w:proofErr w:type="spellStart"/>
      <w:r w:rsidRPr="00D71628">
        <w:rPr>
          <w:rFonts w:ascii="STE Info Office" w:hAnsi="STE Info Office" w:cs="Arial"/>
          <w:sz w:val="22"/>
          <w:szCs w:val="22"/>
        </w:rPr>
        <w:t>Massnahme</w:t>
      </w:r>
      <w:proofErr w:type="spellEnd"/>
      <w:r w:rsidRPr="00D71628">
        <w:rPr>
          <w:rFonts w:ascii="STE Info Office" w:hAnsi="STE Info Office" w:cs="Arial"/>
          <w:sz w:val="22"/>
          <w:szCs w:val="22"/>
        </w:rPr>
        <w:t xml:space="preserve"> sie in welcher Höhe fördern. «Hinzu kommt, dass die Beträge grundsätzlich davon abhängen, welche Technologie sich eignet und wie hoch der Energiebedarf ist», sagt Drack. Angesichts dieser Vielzahl von Faktoren, unterstützt</w:t>
      </w:r>
      <w:r>
        <w:rPr>
          <w:rFonts w:ascii="STE Info Office" w:hAnsi="STE Info Office" w:cs="Arial"/>
          <w:sz w:val="22"/>
          <w:szCs w:val="22"/>
        </w:rPr>
        <w:t xml:space="preserve"> STIEBEL ELTRON Schweiz interessierte Hauseigentümer, die auf Wärmepumpenheizung umstellen wollen, von Anfang an durch professionelle Beratung. </w:t>
      </w:r>
    </w:p>
    <w:p w14:paraId="47E4F24F" w14:textId="77777777" w:rsidR="00D71628" w:rsidRDefault="00D71628" w:rsidP="00D0592C">
      <w:pPr>
        <w:spacing w:line="300" w:lineRule="atLeast"/>
        <w:ind w:right="83"/>
        <w:rPr>
          <w:rFonts w:ascii="STE Info Office" w:hAnsi="STE Info Office" w:cs="Arial"/>
          <w:sz w:val="22"/>
          <w:szCs w:val="22"/>
        </w:rPr>
      </w:pPr>
    </w:p>
    <w:p w14:paraId="0C7DD6BB" w14:textId="1086712B" w:rsidR="00D71628" w:rsidRPr="007F44AE" w:rsidRDefault="00D71628" w:rsidP="00D0592C">
      <w:pPr>
        <w:spacing w:line="300" w:lineRule="atLeast"/>
        <w:ind w:right="83"/>
        <w:rPr>
          <w:rFonts w:ascii="STE Info Office" w:hAnsi="STE Info Office" w:cs="Arial"/>
          <w:sz w:val="22"/>
          <w:szCs w:val="22"/>
        </w:rPr>
      </w:pPr>
      <w:r w:rsidRPr="00D71628">
        <w:rPr>
          <w:rFonts w:ascii="STE Info Office" w:hAnsi="STE Info Office" w:cs="Arial"/>
          <w:sz w:val="22"/>
          <w:szCs w:val="22"/>
        </w:rPr>
        <w:t>Erste Informationen zu aktuellen Förderprogrammen für Wärmepumpen und Beratungsangebote gibt es hier:</w:t>
      </w:r>
      <w:r>
        <w:rPr>
          <w:rFonts w:ascii="STE Info Office" w:hAnsi="STE Info Office" w:cs="Arial"/>
          <w:sz w:val="22"/>
          <w:szCs w:val="22"/>
        </w:rPr>
        <w:t xml:space="preserve"> </w:t>
      </w:r>
    </w:p>
    <w:p w14:paraId="21959E1E" w14:textId="09D5B802" w:rsidR="00D0592C" w:rsidRDefault="00136958" w:rsidP="00D0592C">
      <w:pPr>
        <w:spacing w:line="300" w:lineRule="atLeast"/>
        <w:ind w:right="83"/>
        <w:rPr>
          <w:rFonts w:ascii="STE Info Office" w:hAnsi="STE Info Office" w:cs="Arial"/>
          <w:sz w:val="22"/>
          <w:szCs w:val="22"/>
        </w:rPr>
      </w:pPr>
      <w:hyperlink r:id="rId8" w:history="1">
        <w:r w:rsidR="00D71628" w:rsidRPr="00515904">
          <w:rPr>
            <w:rStyle w:val="Hyperlink"/>
            <w:rFonts w:ascii="STE Info Office" w:hAnsi="STE Info Office" w:cs="Arial"/>
            <w:sz w:val="22"/>
            <w:szCs w:val="22"/>
          </w:rPr>
          <w:t>www.stiebel-eltron.ch/förderung</w:t>
        </w:r>
      </w:hyperlink>
    </w:p>
    <w:p w14:paraId="5FC8C613" w14:textId="77777777" w:rsidR="00D71628" w:rsidRDefault="00D71628" w:rsidP="00D0592C">
      <w:pPr>
        <w:spacing w:line="300" w:lineRule="atLeast"/>
        <w:ind w:right="83"/>
        <w:rPr>
          <w:rFonts w:ascii="STE Info Office" w:hAnsi="STE Info Office" w:cs="Arial"/>
          <w:sz w:val="22"/>
          <w:szCs w:val="22"/>
        </w:rPr>
      </w:pPr>
    </w:p>
    <w:p w14:paraId="7101E4C0" w14:textId="77777777" w:rsidR="00D71628" w:rsidRPr="007F44AE" w:rsidRDefault="00D71628" w:rsidP="00D0592C">
      <w:pPr>
        <w:spacing w:line="300" w:lineRule="atLeast"/>
        <w:ind w:right="83"/>
        <w:rPr>
          <w:rFonts w:ascii="STE Info Office" w:hAnsi="STE Info Office" w:cs="Arial"/>
          <w:sz w:val="22"/>
          <w:szCs w:val="22"/>
        </w:rPr>
      </w:pPr>
    </w:p>
    <w:p w14:paraId="03DF9DD9" w14:textId="40A19EB8" w:rsidR="00D0592C" w:rsidRPr="007F44AE" w:rsidRDefault="009C083F"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Über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0AF84D2A" w14:textId="4C5839C5" w:rsidR="00D0592C" w:rsidRDefault="009C083F" w:rsidP="00D0592C">
      <w:pPr>
        <w:spacing w:line="300" w:lineRule="atLeast"/>
        <w:ind w:right="83"/>
        <w:rPr>
          <w:rFonts w:ascii="STE Info Office" w:hAnsi="STE Info Office" w:cs="Arial"/>
          <w:sz w:val="22"/>
          <w:szCs w:val="22"/>
        </w:rPr>
      </w:pPr>
      <w:r w:rsidRPr="009C083F">
        <w:rPr>
          <w:rFonts w:ascii="STE Info Office" w:hAnsi="STE Info Office" w:cs="Arial"/>
          <w:sz w:val="22"/>
          <w:szCs w:val="22"/>
        </w:rPr>
        <w:t>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5‘000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5C11C12E" w14:textId="77777777" w:rsidR="009C083F" w:rsidRPr="007F44AE" w:rsidRDefault="009C083F"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1E73C455" w14:textId="77777777" w:rsidR="00136958" w:rsidRDefault="00136958" w:rsidP="00D0592C">
      <w:pPr>
        <w:pStyle w:val="Pressetext"/>
        <w:spacing w:after="0" w:line="300" w:lineRule="atLeast"/>
        <w:rPr>
          <w:rFonts w:ascii="STE Info Office" w:hAnsi="STE Info Office"/>
          <w:color w:val="auto"/>
          <w:sz w:val="18"/>
          <w:szCs w:val="18"/>
        </w:rPr>
      </w:pPr>
    </w:p>
    <w:p w14:paraId="593D29F3" w14:textId="68775D16" w:rsidR="00136958" w:rsidRDefault="00136958" w:rsidP="00D0592C">
      <w:pPr>
        <w:pStyle w:val="Pressetext"/>
        <w:spacing w:after="0" w:line="300" w:lineRule="atLeast"/>
        <w:rPr>
          <w:rFonts w:ascii="STE Info Office" w:hAnsi="STE Info Office"/>
          <w:color w:val="auto"/>
          <w:sz w:val="18"/>
          <w:szCs w:val="18"/>
        </w:rPr>
      </w:pPr>
      <w:r>
        <w:rPr>
          <w:noProof/>
        </w:rPr>
        <w:drawing>
          <wp:inline distT="0" distB="0" distL="0" distR="0" wp14:anchorId="0625A9E6" wp14:editId="731DEA48">
            <wp:extent cx="6301105" cy="419671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4196715"/>
                    </a:xfrm>
                    <a:prstGeom prst="rect">
                      <a:avLst/>
                    </a:prstGeom>
                    <a:noFill/>
                    <a:ln>
                      <a:noFill/>
                    </a:ln>
                  </pic:spPr>
                </pic:pic>
              </a:graphicData>
            </a:graphic>
          </wp:inline>
        </w:drawing>
      </w:r>
    </w:p>
    <w:p w14:paraId="2BE8F286" w14:textId="622BB6DD"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136958">
        <w:rPr>
          <w:rFonts w:ascii="STE Info Office" w:hAnsi="STE Info Office"/>
          <w:color w:val="auto"/>
          <w:sz w:val="18"/>
          <w:szCs w:val="18"/>
        </w:rPr>
        <w:t>Stolpersteine beim Heizungstausch</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32B90">
      <w:headerReference w:type="even" r:id="rId10"/>
      <w:headerReference w:type="default" r:id="rId11"/>
      <w:footerReference w:type="even" r:id="rId12"/>
      <w:footerReference w:type="default" r:id="rId13"/>
      <w:headerReference w:type="first" r:id="rId14"/>
      <w:footerReference w:type="first" r:id="rId15"/>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Georgia Pro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F169" w14:textId="77777777" w:rsidR="009C083F" w:rsidRDefault="009C08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F52D" w14:textId="77777777" w:rsidR="009C083F" w:rsidRDefault="009C08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FF4F" w14:textId="77777777" w:rsidR="009C083F" w:rsidRDefault="009C08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Pr="009C083F" w:rsidRDefault="00614E24" w:rsidP="00981CD4">
    <w:pPr>
      <w:pStyle w:val="Kopfzeile"/>
      <w:jc w:val="right"/>
      <w:rPr>
        <w:rFonts w:ascii="STE Info Office" w:hAnsi="STE Info Office"/>
      </w:rPr>
    </w:pPr>
    <w:r w:rsidRPr="009C083F">
      <w:rPr>
        <w:rFonts w:ascii="STE Info Office" w:hAnsi="STE Info Office"/>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FCAC" w14:textId="77777777" w:rsidR="009C083F" w:rsidRDefault="009C08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36958"/>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1180C"/>
    <w:rsid w:val="00912BAD"/>
    <w:rsid w:val="00932424"/>
    <w:rsid w:val="00943FA3"/>
    <w:rsid w:val="00944FF8"/>
    <w:rsid w:val="00981CD4"/>
    <w:rsid w:val="009B2E24"/>
    <w:rsid w:val="009C083F"/>
    <w:rsid w:val="009D3C2E"/>
    <w:rsid w:val="009E328E"/>
    <w:rsid w:val="00A32B90"/>
    <w:rsid w:val="00A635E3"/>
    <w:rsid w:val="00A85300"/>
    <w:rsid w:val="00A93932"/>
    <w:rsid w:val="00AF1E4A"/>
    <w:rsid w:val="00AF5662"/>
    <w:rsid w:val="00B14648"/>
    <w:rsid w:val="00B35B17"/>
    <w:rsid w:val="00B41749"/>
    <w:rsid w:val="00B60F38"/>
    <w:rsid w:val="00B72E9A"/>
    <w:rsid w:val="00BC5E1C"/>
    <w:rsid w:val="00BC5F35"/>
    <w:rsid w:val="00BD6725"/>
    <w:rsid w:val="00C172BC"/>
    <w:rsid w:val="00C26D32"/>
    <w:rsid w:val="00C44426"/>
    <w:rsid w:val="00C446E3"/>
    <w:rsid w:val="00C63D98"/>
    <w:rsid w:val="00C64D17"/>
    <w:rsid w:val="00CB298B"/>
    <w:rsid w:val="00D0592C"/>
    <w:rsid w:val="00D304DB"/>
    <w:rsid w:val="00D4784E"/>
    <w:rsid w:val="00D53190"/>
    <w:rsid w:val="00D6512E"/>
    <w:rsid w:val="00D71628"/>
    <w:rsid w:val="00E14391"/>
    <w:rsid w:val="00E451A6"/>
    <w:rsid w:val="00E64207"/>
    <w:rsid w:val="00E65955"/>
    <w:rsid w:val="00E91346"/>
    <w:rsid w:val="00EA5719"/>
    <w:rsid w:val="00F01183"/>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styleId="BesuchterLink">
    <w:name w:val="FollowedHyperlink"/>
    <w:basedOn w:val="Absatz-Standardschriftart"/>
    <w:uiPriority w:val="99"/>
    <w:semiHidden/>
    <w:unhideWhenUsed/>
    <w:rsid w:val="00D71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246;rder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2023-08-25T06:27:00Z</dcterms:created>
  <dcterms:modified xsi:type="dcterms:W3CDTF">2024-02-16T09:07:00Z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